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DB8" w:rsidRDefault="00AC7DB8" w:rsidP="00AC7DB8">
      <w:pPr>
        <w:pBdr>
          <w:bottom w:val="single" w:sz="12" w:space="1" w:color="auto"/>
        </w:pBdr>
        <w:rPr>
          <w:b/>
          <w:sz w:val="28"/>
          <w:szCs w:val="28"/>
        </w:rPr>
      </w:pPr>
      <w:r w:rsidRPr="00AC7DB8">
        <w:rPr>
          <w:b/>
          <w:sz w:val="28"/>
          <w:szCs w:val="28"/>
        </w:rPr>
        <w:t xml:space="preserve">Obec   </w:t>
      </w:r>
      <w:r w:rsidR="00F10933">
        <w:rPr>
          <w:b/>
          <w:sz w:val="28"/>
          <w:szCs w:val="28"/>
        </w:rPr>
        <w:t>Dolný  Kalník</w:t>
      </w:r>
    </w:p>
    <w:p w:rsidR="00AC7DB8" w:rsidRDefault="00AC7DB8">
      <w:pPr>
        <w:rPr>
          <w:b/>
          <w:sz w:val="28"/>
          <w:szCs w:val="28"/>
        </w:rPr>
      </w:pP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  riadne  zasadnutie  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obecného  zastupiteľstva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v</w:t>
      </w:r>
      <w:r w:rsidR="00F10933">
        <w:rPr>
          <w:sz w:val="24"/>
          <w:szCs w:val="24"/>
        </w:rPr>
        <w:t> Dolnom  Kalníku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dňa    </w:t>
      </w:r>
      <w:r w:rsidR="00F10933">
        <w:rPr>
          <w:sz w:val="24"/>
          <w:szCs w:val="24"/>
        </w:rPr>
        <w:t>............</w:t>
      </w:r>
      <w:r w:rsidR="006334A6">
        <w:rPr>
          <w:sz w:val="24"/>
          <w:szCs w:val="24"/>
        </w:rPr>
        <w:t>.</w:t>
      </w:r>
      <w:r>
        <w:rPr>
          <w:sz w:val="24"/>
          <w:szCs w:val="24"/>
        </w:rPr>
        <w:t xml:space="preserve"> 201</w:t>
      </w:r>
      <w:r w:rsidR="00A74552">
        <w:rPr>
          <w:sz w:val="24"/>
          <w:szCs w:val="24"/>
        </w:rPr>
        <w:t>6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K bodu  rokovania  číslo.........</w:t>
      </w:r>
    </w:p>
    <w:p w:rsidR="00AC7DB8" w:rsidRDefault="00AC7DB8" w:rsidP="00AC7DB8">
      <w:pPr>
        <w:jc w:val="right"/>
        <w:rPr>
          <w:sz w:val="24"/>
          <w:szCs w:val="24"/>
        </w:rPr>
      </w:pPr>
    </w:p>
    <w:p w:rsidR="00AC7DB8" w:rsidRDefault="00AC7DB8" w:rsidP="00AC7DB8">
      <w:pPr>
        <w:jc w:val="right"/>
        <w:rPr>
          <w:sz w:val="24"/>
          <w:szCs w:val="24"/>
        </w:rPr>
      </w:pPr>
    </w:p>
    <w:p w:rsidR="00AC7DB8" w:rsidRDefault="00AC7DB8" w:rsidP="00AC7DB8">
      <w:pPr>
        <w:rPr>
          <w:sz w:val="24"/>
          <w:szCs w:val="24"/>
          <w:u w:val="single"/>
        </w:rPr>
      </w:pPr>
      <w:r w:rsidRPr="00AC7DB8">
        <w:rPr>
          <w:sz w:val="24"/>
          <w:szCs w:val="24"/>
          <w:u w:val="single"/>
        </w:rPr>
        <w:t>Názov   materiálu</w:t>
      </w:r>
    </w:p>
    <w:p w:rsidR="00AC7DB8" w:rsidRDefault="00AC7DB8" w:rsidP="00AC7DB8">
      <w:pPr>
        <w:rPr>
          <w:b/>
          <w:sz w:val="24"/>
          <w:szCs w:val="24"/>
        </w:rPr>
      </w:pPr>
      <w:r w:rsidRPr="00AC7DB8">
        <w:rPr>
          <w:b/>
          <w:sz w:val="24"/>
          <w:szCs w:val="24"/>
        </w:rPr>
        <w:t xml:space="preserve">Návrh  plánu </w:t>
      </w:r>
      <w:r w:rsidR="0056757B">
        <w:rPr>
          <w:b/>
          <w:sz w:val="24"/>
          <w:szCs w:val="24"/>
        </w:rPr>
        <w:t xml:space="preserve">kontrolnej  činnosti </w:t>
      </w:r>
      <w:r w:rsidRPr="00AC7DB8">
        <w:rPr>
          <w:b/>
          <w:sz w:val="24"/>
          <w:szCs w:val="24"/>
        </w:rPr>
        <w:t xml:space="preserve"> hlavnej kontrolórky obce na </w:t>
      </w:r>
      <w:r w:rsidR="006334A6">
        <w:rPr>
          <w:b/>
          <w:sz w:val="24"/>
          <w:szCs w:val="24"/>
        </w:rPr>
        <w:t>I</w:t>
      </w:r>
      <w:r w:rsidRPr="00AC7DB8">
        <w:rPr>
          <w:b/>
          <w:sz w:val="24"/>
          <w:szCs w:val="24"/>
        </w:rPr>
        <w:t>I. polrok  2016</w:t>
      </w:r>
    </w:p>
    <w:p w:rsidR="00AC7DB8" w:rsidRDefault="00AC7DB8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b/>
          <w:sz w:val="24"/>
          <w:szCs w:val="24"/>
        </w:rPr>
      </w:pPr>
    </w:p>
    <w:p w:rsidR="00AC7DB8" w:rsidRPr="00AC7DB8" w:rsidRDefault="00AC7DB8" w:rsidP="00AC7DB8">
      <w:pPr>
        <w:rPr>
          <w:sz w:val="24"/>
          <w:szCs w:val="24"/>
        </w:rPr>
      </w:pPr>
      <w:r w:rsidRPr="00AC7DB8">
        <w:rPr>
          <w:sz w:val="24"/>
          <w:szCs w:val="24"/>
          <w:u w:val="single"/>
        </w:rPr>
        <w:t>Predkladá: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Pr="00AC7DB8">
        <w:rPr>
          <w:sz w:val="24"/>
          <w:szCs w:val="24"/>
          <w:u w:val="single"/>
        </w:rPr>
        <w:t>Návrh  na  uznesenie:</w:t>
      </w:r>
      <w:r>
        <w:rPr>
          <w:sz w:val="24"/>
          <w:szCs w:val="24"/>
          <w:u w:val="single"/>
        </w:rPr>
        <w:t xml:space="preserve">                                                         </w:t>
      </w:r>
    </w:p>
    <w:p w:rsidR="00AC7DB8" w:rsidRDefault="00AC7DB8" w:rsidP="00AC7DB8">
      <w:pPr>
        <w:rPr>
          <w:sz w:val="24"/>
          <w:szCs w:val="24"/>
        </w:rPr>
      </w:pPr>
      <w:r>
        <w:rPr>
          <w:sz w:val="24"/>
          <w:szCs w:val="24"/>
        </w:rPr>
        <w:t xml:space="preserve">Ing. Janka  </w:t>
      </w:r>
      <w:proofErr w:type="spellStart"/>
      <w:r>
        <w:rPr>
          <w:sz w:val="24"/>
          <w:szCs w:val="24"/>
        </w:rPr>
        <w:t>Jesenská</w:t>
      </w:r>
      <w:proofErr w:type="spellEnd"/>
      <w:r>
        <w:rPr>
          <w:sz w:val="24"/>
          <w:szCs w:val="24"/>
        </w:rPr>
        <w:t xml:space="preserve"> – HK  Obce                                                       </w:t>
      </w:r>
      <w:r>
        <w:rPr>
          <w:b/>
          <w:sz w:val="24"/>
          <w:szCs w:val="24"/>
        </w:rPr>
        <w:t>s c h v a ľ u j e</w:t>
      </w:r>
    </w:p>
    <w:p w:rsidR="00AC7DB8" w:rsidRDefault="00AC7DB8" w:rsidP="00AC7DB8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Plán práce hlavnej kontrolórky                           </w:t>
      </w:r>
    </w:p>
    <w:p w:rsidR="00AC7DB8" w:rsidRDefault="00AC7DB8" w:rsidP="00AC7DB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obce  na  </w:t>
      </w:r>
      <w:r w:rsidR="006334A6">
        <w:rPr>
          <w:sz w:val="24"/>
          <w:szCs w:val="24"/>
        </w:rPr>
        <w:t>I</w:t>
      </w:r>
      <w:r>
        <w:rPr>
          <w:sz w:val="24"/>
          <w:szCs w:val="24"/>
        </w:rPr>
        <w:t>I. polrok  2016</w:t>
      </w:r>
    </w:p>
    <w:p w:rsidR="00DC064F" w:rsidRDefault="00DC064F" w:rsidP="00AC7DB8">
      <w:pPr>
        <w:rPr>
          <w:sz w:val="24"/>
          <w:szCs w:val="24"/>
        </w:rPr>
      </w:pPr>
      <w:r w:rsidRPr="00DC064F">
        <w:rPr>
          <w:sz w:val="24"/>
          <w:szCs w:val="24"/>
          <w:u w:val="single"/>
        </w:rPr>
        <w:t>Materiál  obsahuje:</w:t>
      </w:r>
    </w:p>
    <w:p w:rsidR="00DC064F" w:rsidRDefault="00DC064F" w:rsidP="00AC7DB8">
      <w:pPr>
        <w:rPr>
          <w:sz w:val="24"/>
          <w:szCs w:val="24"/>
        </w:rPr>
      </w:pPr>
      <w:r>
        <w:rPr>
          <w:sz w:val="24"/>
          <w:szCs w:val="24"/>
        </w:rPr>
        <w:t>Dôvodovú  správu</w:t>
      </w:r>
    </w:p>
    <w:p w:rsidR="00DC064F" w:rsidRPr="00DC064F" w:rsidRDefault="00DC064F" w:rsidP="00AC7DB8">
      <w:pPr>
        <w:rPr>
          <w:sz w:val="24"/>
          <w:szCs w:val="24"/>
        </w:rPr>
      </w:pPr>
      <w:r>
        <w:rPr>
          <w:sz w:val="24"/>
          <w:szCs w:val="24"/>
        </w:rPr>
        <w:t xml:space="preserve">Návrh plánu kontrolnej  činnosti  HK obce  na  </w:t>
      </w:r>
      <w:r w:rsidR="006334A6">
        <w:rPr>
          <w:sz w:val="24"/>
          <w:szCs w:val="24"/>
        </w:rPr>
        <w:t>I</w:t>
      </w:r>
      <w:r>
        <w:rPr>
          <w:sz w:val="24"/>
          <w:szCs w:val="24"/>
        </w:rPr>
        <w:t>I. polrok  2016</w:t>
      </w:r>
    </w:p>
    <w:p w:rsidR="00AC7DB8" w:rsidRDefault="00AC7DB8" w:rsidP="00AC7DB8">
      <w:pPr>
        <w:rPr>
          <w:sz w:val="24"/>
          <w:szCs w:val="24"/>
        </w:rPr>
      </w:pPr>
    </w:p>
    <w:p w:rsidR="00AC7DB8" w:rsidRDefault="00AC7DB8" w:rsidP="00AC7DB8">
      <w:pPr>
        <w:rPr>
          <w:sz w:val="24"/>
          <w:szCs w:val="24"/>
        </w:rPr>
      </w:pPr>
    </w:p>
    <w:p w:rsidR="00AC7DB8" w:rsidRDefault="00AC7DB8" w:rsidP="00AC7DB8">
      <w:pPr>
        <w:rPr>
          <w:sz w:val="24"/>
          <w:szCs w:val="24"/>
        </w:rPr>
      </w:pPr>
    </w:p>
    <w:p w:rsidR="00AC7DB8" w:rsidRPr="00D84ACC" w:rsidRDefault="00DC064F" w:rsidP="00AC7DB8">
      <w:pPr>
        <w:rPr>
          <w:b/>
          <w:sz w:val="28"/>
          <w:szCs w:val="28"/>
        </w:rPr>
      </w:pPr>
      <w:r w:rsidRPr="00D84ACC">
        <w:rPr>
          <w:b/>
          <w:sz w:val="28"/>
          <w:szCs w:val="28"/>
        </w:rPr>
        <w:t>Dôvodová  správa</w:t>
      </w:r>
    </w:p>
    <w:p w:rsidR="00DC064F" w:rsidRPr="00D84ACC" w:rsidRDefault="00DC064F" w:rsidP="00AC7DB8">
      <w:pPr>
        <w:rPr>
          <w:b/>
          <w:sz w:val="28"/>
          <w:szCs w:val="28"/>
        </w:rPr>
      </w:pPr>
    </w:p>
    <w:p w:rsidR="00DC064F" w:rsidRPr="00D84ACC" w:rsidRDefault="00DC064F" w:rsidP="00AC7DB8">
      <w:pPr>
        <w:rPr>
          <w:b/>
          <w:sz w:val="28"/>
          <w:szCs w:val="28"/>
        </w:rPr>
      </w:pPr>
      <w:r w:rsidRPr="00D84ACC">
        <w:rPr>
          <w:b/>
          <w:sz w:val="28"/>
          <w:szCs w:val="28"/>
        </w:rPr>
        <w:t xml:space="preserve">V zmysle  § 18f  ods. 1  písm.  b/  zákona  č.  369/1990 Zb.  o obecnom  zriadení v znení neskorších  predpisov  predkladá  hlavný kontrolór  obce obecnému  zastupiteľstvu   raz  za  šesť  mesiacov  návrh  kontrolnej činnosti, ktorý musí byť najneskôr  15 dní  pred  prerokovaním  </w:t>
      </w:r>
      <w:r w:rsidR="00D84ACC" w:rsidRPr="00D84ACC">
        <w:rPr>
          <w:b/>
          <w:sz w:val="28"/>
          <w:szCs w:val="28"/>
        </w:rPr>
        <w:t xml:space="preserve">v zastupiteľstve  zverejnený  spôsobom v obci  obvyklým </w:t>
      </w:r>
      <w:r w:rsidR="00D84ACC">
        <w:rPr>
          <w:b/>
          <w:sz w:val="28"/>
          <w:szCs w:val="28"/>
        </w:rPr>
        <w:t>.</w:t>
      </w:r>
    </w:p>
    <w:p w:rsidR="00D84ACC" w:rsidRPr="00D84ACC" w:rsidRDefault="00D84ACC" w:rsidP="00AC7DB8">
      <w:pPr>
        <w:rPr>
          <w:b/>
          <w:sz w:val="28"/>
          <w:szCs w:val="28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84ACC" w:rsidRPr="00DC064F" w:rsidRDefault="00D84ACC" w:rsidP="00AC7DB8">
      <w:pPr>
        <w:rPr>
          <w:b/>
          <w:sz w:val="24"/>
          <w:szCs w:val="24"/>
        </w:rPr>
      </w:pPr>
    </w:p>
    <w:p w:rsidR="00AC7DB8" w:rsidRDefault="00AC7DB8" w:rsidP="00AC7DB8">
      <w:pPr>
        <w:rPr>
          <w:sz w:val="24"/>
          <w:szCs w:val="24"/>
        </w:rPr>
      </w:pPr>
    </w:p>
    <w:p w:rsidR="00AC7DB8" w:rsidRDefault="00AC7DB8" w:rsidP="00AC7DB8">
      <w:pPr>
        <w:jc w:val="center"/>
        <w:rPr>
          <w:sz w:val="28"/>
          <w:szCs w:val="28"/>
        </w:rPr>
      </w:pPr>
      <w:r>
        <w:rPr>
          <w:sz w:val="28"/>
          <w:szCs w:val="28"/>
        </w:rPr>
        <w:t>N Á V R H</w:t>
      </w:r>
    </w:p>
    <w:p w:rsidR="00AC7DB8" w:rsidRDefault="00AC7DB8" w:rsidP="00AC7D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plánu  </w:t>
      </w:r>
      <w:r w:rsidR="00E50ABC">
        <w:rPr>
          <w:sz w:val="28"/>
          <w:szCs w:val="28"/>
        </w:rPr>
        <w:t xml:space="preserve">kontrolnej  </w:t>
      </w:r>
      <w:r>
        <w:rPr>
          <w:sz w:val="28"/>
          <w:szCs w:val="28"/>
        </w:rPr>
        <w:t xml:space="preserve">činnosti  hlavnej  kontrolórky  obce </w:t>
      </w:r>
      <w:r w:rsidR="00F10933">
        <w:rPr>
          <w:sz w:val="28"/>
          <w:szCs w:val="28"/>
        </w:rPr>
        <w:t xml:space="preserve"> Dolný  Kalník</w:t>
      </w:r>
      <w:r>
        <w:rPr>
          <w:sz w:val="28"/>
          <w:szCs w:val="28"/>
        </w:rPr>
        <w:t xml:space="preserve"> </w:t>
      </w:r>
    </w:p>
    <w:p w:rsidR="00AC7DB8" w:rsidRDefault="00AC7DB8" w:rsidP="00AC7DB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  </w:t>
      </w:r>
      <w:r w:rsidR="006334A6">
        <w:rPr>
          <w:sz w:val="28"/>
          <w:szCs w:val="28"/>
        </w:rPr>
        <w:t>I</w:t>
      </w:r>
      <w:r>
        <w:rPr>
          <w:sz w:val="28"/>
          <w:szCs w:val="28"/>
        </w:rPr>
        <w:t>I.  polrok  2016</w:t>
      </w:r>
    </w:p>
    <w:p w:rsidR="00AC7DB8" w:rsidRDefault="00AC7DB8" w:rsidP="00AC7DB8">
      <w:pPr>
        <w:rPr>
          <w:sz w:val="28"/>
          <w:szCs w:val="28"/>
        </w:rPr>
      </w:pPr>
    </w:p>
    <w:p w:rsidR="00AC7DB8" w:rsidRDefault="00AC7DB8" w:rsidP="00AC7DB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 zmysle  § 18f  ods. 1 písm. b/  zákona  č.  369/1990 Zb.  o obecnom  zriadení  v znení  neskorších  predpisov  hlavná  kontrolórka  predkladá  obecnému zastupiteľstvu  obce   </w:t>
      </w:r>
      <w:bookmarkStart w:id="0" w:name="_GoBack"/>
      <w:bookmarkEnd w:id="0"/>
      <w:r w:rsidR="00F10933">
        <w:rPr>
          <w:sz w:val="28"/>
          <w:szCs w:val="28"/>
        </w:rPr>
        <w:t>Dolný  Kalník</w:t>
      </w:r>
      <w:r>
        <w:rPr>
          <w:sz w:val="28"/>
          <w:szCs w:val="28"/>
        </w:rPr>
        <w:t xml:space="preserve">  návrh  plánu  kontrolnej  činnosti</w:t>
      </w:r>
    </w:p>
    <w:p w:rsidR="00AC7DB8" w:rsidRDefault="00A74552" w:rsidP="00AC7DB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  </w:t>
      </w:r>
      <w:r w:rsidRPr="008229FE">
        <w:rPr>
          <w:b/>
          <w:sz w:val="28"/>
          <w:szCs w:val="28"/>
        </w:rPr>
        <w:t>I</w:t>
      </w:r>
      <w:r w:rsidR="006334A6">
        <w:rPr>
          <w:b/>
          <w:sz w:val="28"/>
          <w:szCs w:val="28"/>
        </w:rPr>
        <w:t>I</w:t>
      </w:r>
      <w:r w:rsidR="00AC7DB8" w:rsidRPr="008229FE">
        <w:rPr>
          <w:b/>
          <w:sz w:val="28"/>
          <w:szCs w:val="28"/>
        </w:rPr>
        <w:t>. polrok   r. 201</w:t>
      </w:r>
      <w:r w:rsidR="00566EDA" w:rsidRPr="008229FE">
        <w:rPr>
          <w:b/>
          <w:sz w:val="28"/>
          <w:szCs w:val="28"/>
        </w:rPr>
        <w:t>6</w:t>
      </w:r>
      <w:r w:rsidR="00AC7DB8" w:rsidRPr="008229FE">
        <w:rPr>
          <w:b/>
          <w:sz w:val="28"/>
          <w:szCs w:val="28"/>
        </w:rPr>
        <w:t>.</w:t>
      </w:r>
    </w:p>
    <w:p w:rsidR="00AC7DB8" w:rsidRDefault="00AC7DB8" w:rsidP="00AC7DB8">
      <w:pPr>
        <w:spacing w:after="120"/>
        <w:ind w:left="360"/>
        <w:jc w:val="both"/>
        <w:rPr>
          <w:sz w:val="28"/>
          <w:szCs w:val="28"/>
        </w:rPr>
      </w:pPr>
    </w:p>
    <w:p w:rsidR="00AC7DB8" w:rsidRPr="008A3457" w:rsidRDefault="00AC7DB8" w:rsidP="00AC7DB8">
      <w:pPr>
        <w:pStyle w:val="Odsekzoznamu"/>
        <w:numPr>
          <w:ilvl w:val="0"/>
          <w:numId w:val="1"/>
        </w:numPr>
        <w:spacing w:after="120"/>
        <w:jc w:val="both"/>
        <w:rPr>
          <w:b/>
          <w:sz w:val="28"/>
          <w:szCs w:val="28"/>
        </w:rPr>
      </w:pPr>
      <w:r w:rsidRPr="008A3457">
        <w:rPr>
          <w:b/>
          <w:sz w:val="28"/>
          <w:szCs w:val="28"/>
        </w:rPr>
        <w:t xml:space="preserve">Následné </w:t>
      </w:r>
      <w:r w:rsidR="006334A6">
        <w:rPr>
          <w:b/>
          <w:sz w:val="28"/>
          <w:szCs w:val="28"/>
        </w:rPr>
        <w:t xml:space="preserve">finančné  </w:t>
      </w:r>
      <w:r w:rsidRPr="008A3457">
        <w:rPr>
          <w:b/>
          <w:sz w:val="28"/>
          <w:szCs w:val="28"/>
        </w:rPr>
        <w:t>kontroly</w:t>
      </w:r>
    </w:p>
    <w:p w:rsidR="00AC7DB8" w:rsidRDefault="00AC7DB8" w:rsidP="00AC7DB8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 w:rsidRPr="006334A6">
        <w:rPr>
          <w:sz w:val="28"/>
          <w:szCs w:val="28"/>
        </w:rPr>
        <w:t xml:space="preserve">Kontrola  </w:t>
      </w:r>
      <w:r w:rsidR="006334A6">
        <w:rPr>
          <w:sz w:val="28"/>
          <w:szCs w:val="28"/>
        </w:rPr>
        <w:t xml:space="preserve">stavu  pohľadávok  k 31.12.2015  a ich  obsah </w:t>
      </w:r>
    </w:p>
    <w:p w:rsidR="00F10933" w:rsidRDefault="00F10933" w:rsidP="00F10933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Kontrola inventarizácie pokladničnej  hotovosti  v zmysle  § 29 zákona  č. 431/2002 </w:t>
      </w:r>
      <w:proofErr w:type="spellStart"/>
      <w:r>
        <w:rPr>
          <w:sz w:val="28"/>
          <w:szCs w:val="28"/>
        </w:rPr>
        <w:t>Z.z</w:t>
      </w:r>
      <w:proofErr w:type="spellEnd"/>
      <w:r>
        <w:rPr>
          <w:sz w:val="28"/>
          <w:szCs w:val="28"/>
        </w:rPr>
        <w:t>.  o účtovníctve</w:t>
      </w:r>
    </w:p>
    <w:p w:rsidR="00F10933" w:rsidRDefault="00F10933" w:rsidP="00F10933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Kontrola  dodržiavania zákona  č.  145/ 1995 </w:t>
      </w:r>
      <w:proofErr w:type="spellStart"/>
      <w:r>
        <w:rPr>
          <w:sz w:val="28"/>
          <w:szCs w:val="28"/>
        </w:rPr>
        <w:t>Z.z</w:t>
      </w:r>
      <w:proofErr w:type="spellEnd"/>
      <w:r>
        <w:rPr>
          <w:sz w:val="28"/>
          <w:szCs w:val="28"/>
        </w:rPr>
        <w:t>.   v </w:t>
      </w:r>
      <w:proofErr w:type="spellStart"/>
      <w:r>
        <w:rPr>
          <w:sz w:val="28"/>
          <w:szCs w:val="28"/>
        </w:rPr>
        <w:t>z.n.p</w:t>
      </w:r>
      <w:proofErr w:type="spellEnd"/>
      <w:r>
        <w:rPr>
          <w:sz w:val="28"/>
          <w:szCs w:val="28"/>
        </w:rPr>
        <w:t>.      o správnych  poplatkoch</w:t>
      </w:r>
    </w:p>
    <w:p w:rsidR="006334A6" w:rsidRPr="00F10933" w:rsidRDefault="006334A6" w:rsidP="00F10933">
      <w:pPr>
        <w:pStyle w:val="Odsekzoznamu"/>
        <w:spacing w:after="120"/>
        <w:ind w:left="1572"/>
        <w:jc w:val="both"/>
        <w:rPr>
          <w:sz w:val="28"/>
          <w:szCs w:val="28"/>
        </w:rPr>
      </w:pPr>
    </w:p>
    <w:p w:rsidR="006334A6" w:rsidRDefault="006334A6" w:rsidP="00AC7DB8">
      <w:pPr>
        <w:pStyle w:val="Odsekzoznamu"/>
        <w:spacing w:after="120"/>
        <w:ind w:left="1440"/>
        <w:jc w:val="both"/>
        <w:rPr>
          <w:sz w:val="28"/>
          <w:szCs w:val="28"/>
        </w:rPr>
      </w:pPr>
    </w:p>
    <w:p w:rsidR="00AC7DB8" w:rsidRDefault="00AC7DB8" w:rsidP="00AC7DB8">
      <w:pPr>
        <w:pStyle w:val="Odsekzoznamu"/>
        <w:numPr>
          <w:ilvl w:val="0"/>
          <w:numId w:val="1"/>
        </w:numPr>
        <w:spacing w:after="120"/>
        <w:jc w:val="both"/>
        <w:rPr>
          <w:b/>
          <w:sz w:val="28"/>
          <w:szCs w:val="28"/>
        </w:rPr>
      </w:pPr>
      <w:r w:rsidRPr="008A3457">
        <w:rPr>
          <w:b/>
          <w:sz w:val="28"/>
          <w:szCs w:val="28"/>
        </w:rPr>
        <w:t xml:space="preserve"> Stanoviská  a iné  činnosti</w:t>
      </w:r>
    </w:p>
    <w:p w:rsidR="00AC7DB8" w:rsidRDefault="00AC7DB8" w:rsidP="00AC7DB8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Vypracovanie  odborného  stanoviska  k</w:t>
      </w:r>
      <w:r w:rsidR="006334A6">
        <w:rPr>
          <w:sz w:val="28"/>
          <w:szCs w:val="28"/>
        </w:rPr>
        <w:t xml:space="preserve"> návrhu  rozpočtu </w:t>
      </w:r>
      <w:r>
        <w:rPr>
          <w:sz w:val="28"/>
          <w:szCs w:val="28"/>
        </w:rPr>
        <w:t xml:space="preserve">  obce</w:t>
      </w:r>
    </w:p>
    <w:p w:rsidR="00AC7DB8" w:rsidRDefault="006334A6" w:rsidP="00AC7DB8">
      <w:pPr>
        <w:pStyle w:val="Odsekzoznamu"/>
        <w:spacing w:after="120"/>
        <w:ind w:left="1572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AC7DB8">
        <w:rPr>
          <w:sz w:val="28"/>
          <w:szCs w:val="28"/>
        </w:rPr>
        <w:t>a  rok  201</w:t>
      </w:r>
      <w:r>
        <w:rPr>
          <w:sz w:val="28"/>
          <w:szCs w:val="28"/>
        </w:rPr>
        <w:t>7</w:t>
      </w:r>
    </w:p>
    <w:p w:rsidR="00AC7DB8" w:rsidRDefault="00AC7DB8" w:rsidP="00AC7DB8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Vypracovanie  návrhu plánu  kontrolnej  činnosti  na  I. polrok roku   201</w:t>
      </w:r>
      <w:r w:rsidR="006334A6">
        <w:rPr>
          <w:sz w:val="28"/>
          <w:szCs w:val="28"/>
        </w:rPr>
        <w:t>7</w:t>
      </w:r>
    </w:p>
    <w:p w:rsidR="00AC7DB8" w:rsidRDefault="00AC7DB8" w:rsidP="00AC7DB8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Spolupráca  na  tvorbe / zmenách   VZN  a vnútorných predpisov  obce</w:t>
      </w:r>
    </w:p>
    <w:p w:rsidR="00AC7DB8" w:rsidRPr="00F4664C" w:rsidRDefault="00AC7DB8" w:rsidP="00AC7DB8">
      <w:pPr>
        <w:pStyle w:val="Odsekzoznamu"/>
        <w:numPr>
          <w:ilvl w:val="1"/>
          <w:numId w:val="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Priebežné vzdelávanie – účasť  na  odborných  seminároch  a konferenciách  hlavných  kontrolórov</w:t>
      </w:r>
    </w:p>
    <w:p w:rsidR="00AC7DB8" w:rsidRPr="00F4664C" w:rsidRDefault="00AC7DB8" w:rsidP="00AC7DB8">
      <w:pPr>
        <w:spacing w:after="120"/>
        <w:jc w:val="both"/>
        <w:rPr>
          <w:sz w:val="28"/>
          <w:szCs w:val="28"/>
        </w:rPr>
      </w:pPr>
      <w:r w:rsidRPr="00F4664C">
        <w:rPr>
          <w:sz w:val="28"/>
          <w:szCs w:val="28"/>
        </w:rPr>
        <w:t xml:space="preserve"> </w:t>
      </w:r>
    </w:p>
    <w:p w:rsidR="00AC7DB8" w:rsidRPr="008A3457" w:rsidRDefault="00AC7DB8" w:rsidP="00AC7DB8">
      <w:pPr>
        <w:pStyle w:val="Odsekzoznamu"/>
        <w:spacing w:after="120"/>
        <w:ind w:left="1572"/>
        <w:jc w:val="both"/>
        <w:rPr>
          <w:b/>
          <w:sz w:val="28"/>
          <w:szCs w:val="28"/>
        </w:rPr>
      </w:pPr>
    </w:p>
    <w:p w:rsidR="00AC7DB8" w:rsidRPr="008229FE" w:rsidRDefault="00AC7DB8" w:rsidP="008229FE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229FE">
        <w:rPr>
          <w:sz w:val="28"/>
          <w:szCs w:val="28"/>
        </w:rPr>
        <w:t xml:space="preserve"> </w:t>
      </w:r>
    </w:p>
    <w:p w:rsidR="00AC7DB8" w:rsidRDefault="00AC7DB8" w:rsidP="00AC7DB8">
      <w:pPr>
        <w:pStyle w:val="Odsekzoznamu"/>
        <w:spacing w:after="120"/>
        <w:jc w:val="both"/>
        <w:rPr>
          <w:sz w:val="28"/>
          <w:szCs w:val="28"/>
        </w:rPr>
      </w:pPr>
    </w:p>
    <w:p w:rsidR="006334A6" w:rsidRDefault="006334A6" w:rsidP="00AC7DB8">
      <w:pPr>
        <w:pStyle w:val="Odsekzoznamu"/>
        <w:spacing w:after="120"/>
        <w:jc w:val="both"/>
        <w:rPr>
          <w:sz w:val="28"/>
          <w:szCs w:val="28"/>
        </w:rPr>
      </w:pPr>
    </w:p>
    <w:p w:rsidR="006334A6" w:rsidRDefault="006334A6" w:rsidP="00AC7DB8">
      <w:pPr>
        <w:pStyle w:val="Odsekzoznamu"/>
        <w:spacing w:after="120"/>
        <w:jc w:val="both"/>
        <w:rPr>
          <w:sz w:val="28"/>
          <w:szCs w:val="28"/>
        </w:rPr>
      </w:pPr>
    </w:p>
    <w:p w:rsidR="00AC7DB8" w:rsidRDefault="00AC7DB8" w:rsidP="00AC7DB8">
      <w:pPr>
        <w:spacing w:after="8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Operatívne  do  plánu  kontrol  môžu  byť  zaradené  požiadavky  poslancov  OZ na  vykonanie  kontroly /v nadväznosti  na  § 18f ods. 1 písm. h/.   Tieto  kontroly  budú  uprednostnené  a  na  základe  ich  rozsahu  budú  kontroly  zo  schváleného  plánu  kontrolnej  činnosti  presunuté  do  ďalšieho  obdobia.</w:t>
      </w: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F10933">
        <w:rPr>
          <w:sz w:val="28"/>
          <w:szCs w:val="28"/>
        </w:rPr>
        <w:t xml:space="preserve"> Turčianskom  Jasene,  </w:t>
      </w:r>
      <w:r>
        <w:rPr>
          <w:sz w:val="28"/>
          <w:szCs w:val="28"/>
        </w:rPr>
        <w:t xml:space="preserve">  </w:t>
      </w:r>
      <w:r w:rsidR="00F10933">
        <w:rPr>
          <w:sz w:val="28"/>
          <w:szCs w:val="28"/>
        </w:rPr>
        <w:t>12.8</w:t>
      </w:r>
      <w:r>
        <w:rPr>
          <w:sz w:val="28"/>
          <w:szCs w:val="28"/>
        </w:rPr>
        <w:t>. 201</w:t>
      </w:r>
      <w:r w:rsidR="001C6F37"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</w:t>
      </w: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both"/>
        <w:rPr>
          <w:sz w:val="28"/>
          <w:szCs w:val="28"/>
        </w:rPr>
      </w:pPr>
    </w:p>
    <w:p w:rsidR="00AC7DB8" w:rsidRDefault="00AC7DB8" w:rsidP="00AC7DB8">
      <w:pPr>
        <w:spacing w:after="120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Ing.  Janka  </w:t>
      </w:r>
      <w:proofErr w:type="spellStart"/>
      <w:r>
        <w:rPr>
          <w:sz w:val="28"/>
          <w:szCs w:val="28"/>
        </w:rPr>
        <w:t>Jesenská</w:t>
      </w:r>
      <w:proofErr w:type="spellEnd"/>
      <w:r w:rsidR="00F10933">
        <w:rPr>
          <w:sz w:val="28"/>
          <w:szCs w:val="28"/>
        </w:rPr>
        <w:t>, v.r.</w:t>
      </w:r>
    </w:p>
    <w:p w:rsidR="00AC7DB8" w:rsidRDefault="00AC7DB8" w:rsidP="00AC7DB8">
      <w:pPr>
        <w:spacing w:after="120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hlavná   kontrolórka</w:t>
      </w:r>
    </w:p>
    <w:p w:rsidR="00AC7DB8" w:rsidRPr="002A7792" w:rsidRDefault="00AC7DB8" w:rsidP="00AC7DB8">
      <w:pPr>
        <w:spacing w:after="120"/>
        <w:ind w:left="720"/>
        <w:jc w:val="both"/>
        <w:rPr>
          <w:i/>
          <w:sz w:val="28"/>
          <w:szCs w:val="28"/>
        </w:rPr>
      </w:pPr>
    </w:p>
    <w:p w:rsidR="00AC7DB8" w:rsidRDefault="00AC7DB8" w:rsidP="00AC7DB8"/>
    <w:p w:rsidR="00AC7DB8" w:rsidRDefault="00AC7DB8" w:rsidP="00AC7DB8">
      <w:pPr>
        <w:rPr>
          <w:sz w:val="24"/>
          <w:szCs w:val="24"/>
        </w:rPr>
      </w:pPr>
    </w:p>
    <w:p w:rsidR="00AC7DB8" w:rsidRDefault="00AC7DB8" w:rsidP="00AC7DB8">
      <w:pPr>
        <w:rPr>
          <w:sz w:val="24"/>
          <w:szCs w:val="24"/>
          <w:u w:val="single"/>
        </w:rPr>
      </w:pPr>
    </w:p>
    <w:p w:rsidR="00AC7DB8" w:rsidRPr="00AC7DB8" w:rsidRDefault="00AC7DB8" w:rsidP="00AC7DB8">
      <w:pPr>
        <w:rPr>
          <w:sz w:val="24"/>
          <w:szCs w:val="24"/>
          <w:u w:val="single"/>
        </w:rPr>
      </w:pPr>
    </w:p>
    <w:p w:rsidR="00AC7DB8" w:rsidRPr="00AC7DB8" w:rsidRDefault="00AC7DB8" w:rsidP="00AC7DB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                                                                                                         </w:t>
      </w:r>
    </w:p>
    <w:sectPr w:rsidR="00AC7DB8" w:rsidRPr="00AC7DB8" w:rsidSect="00A8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B4BCF"/>
    <w:multiLevelType w:val="multilevel"/>
    <w:tmpl w:val="822676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7DB8"/>
    <w:rsid w:val="000241AA"/>
    <w:rsid w:val="000D34FD"/>
    <w:rsid w:val="00103FF9"/>
    <w:rsid w:val="001254AB"/>
    <w:rsid w:val="001C6F37"/>
    <w:rsid w:val="001F5ED7"/>
    <w:rsid w:val="00205441"/>
    <w:rsid w:val="00270F6E"/>
    <w:rsid w:val="00446F2E"/>
    <w:rsid w:val="0047075A"/>
    <w:rsid w:val="004D1519"/>
    <w:rsid w:val="004D2164"/>
    <w:rsid w:val="00566EDA"/>
    <w:rsid w:val="0056757B"/>
    <w:rsid w:val="006334A6"/>
    <w:rsid w:val="006458F5"/>
    <w:rsid w:val="00692B9F"/>
    <w:rsid w:val="00797EF0"/>
    <w:rsid w:val="00797FD3"/>
    <w:rsid w:val="008229FE"/>
    <w:rsid w:val="00873ABD"/>
    <w:rsid w:val="008A12FA"/>
    <w:rsid w:val="00A02C30"/>
    <w:rsid w:val="00A74552"/>
    <w:rsid w:val="00A87EBD"/>
    <w:rsid w:val="00AC7DB8"/>
    <w:rsid w:val="00B05510"/>
    <w:rsid w:val="00B10BC7"/>
    <w:rsid w:val="00C7667C"/>
    <w:rsid w:val="00C92D6B"/>
    <w:rsid w:val="00D84ACC"/>
    <w:rsid w:val="00DB0C13"/>
    <w:rsid w:val="00DC064F"/>
    <w:rsid w:val="00E00A79"/>
    <w:rsid w:val="00E50ABC"/>
    <w:rsid w:val="00F1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87EB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DB8"/>
    <w:pPr>
      <w:ind w:left="720"/>
      <w:contextualSpacing/>
    </w:pPr>
    <w:rPr>
      <w:rFonts w:eastAsiaTheme="minorEastAsia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Kostany4</dc:creator>
  <cp:keywords/>
  <dc:description/>
  <cp:lastModifiedBy>Kostany4</cp:lastModifiedBy>
  <cp:revision>4</cp:revision>
  <cp:lastPrinted>2016-05-25T05:54:00Z</cp:lastPrinted>
  <dcterms:created xsi:type="dcterms:W3CDTF">2016-08-12T09:38:00Z</dcterms:created>
  <dcterms:modified xsi:type="dcterms:W3CDTF">2016-08-12T09:52:00Z</dcterms:modified>
</cp:coreProperties>
</file>