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1D" w:rsidRPr="002020CF" w:rsidRDefault="0040251D" w:rsidP="00816272">
      <w:pPr>
        <w:pStyle w:val="Heading7"/>
        <w:rPr>
          <w:b w:val="0"/>
          <w:sz w:val="28"/>
        </w:rPr>
      </w:pPr>
      <w:r w:rsidRPr="002020CF">
        <w:rPr>
          <w:sz w:val="28"/>
        </w:rPr>
        <w:t xml:space="preserve">ZOZNAM </w:t>
      </w:r>
      <w:r w:rsidR="00F16666" w:rsidRPr="002020CF">
        <w:rPr>
          <w:sz w:val="28"/>
        </w:rPr>
        <w:t xml:space="preserve">ZAREGISTROVANÝCH </w:t>
      </w:r>
      <w:r w:rsidRPr="002020CF">
        <w:rPr>
          <w:sz w:val="28"/>
        </w:rPr>
        <w:t>KANDIDÁTOV</w:t>
      </w:r>
    </w:p>
    <w:p w:rsidR="00D05A09" w:rsidRPr="00312677" w:rsidRDefault="00032FF0" w:rsidP="00763DAB">
      <w:pPr>
        <w:pStyle w:val="BodyText"/>
        <w:spacing w:before="240"/>
        <w:jc w:val="center"/>
        <w:rPr>
          <w:sz w:val="28"/>
          <w:szCs w:val="28"/>
        </w:rPr>
      </w:pPr>
      <w:r w:rsidRPr="00312677">
        <w:rPr>
          <w:sz w:val="28"/>
          <w:szCs w:val="28"/>
        </w:rPr>
        <w:t>pre</w:t>
      </w:r>
      <w:r w:rsidR="0040251D" w:rsidRPr="00312677">
        <w:rPr>
          <w:sz w:val="28"/>
          <w:szCs w:val="28"/>
        </w:rPr>
        <w:t xml:space="preserve"> voľby do </w:t>
      </w:r>
      <w:r w:rsidR="007D6E73" w:rsidRPr="00312677">
        <w:rPr>
          <w:sz w:val="28"/>
          <w:szCs w:val="28"/>
        </w:rPr>
        <w:t>O</w:t>
      </w:r>
      <w:r w:rsidR="00D05A09" w:rsidRPr="00312677">
        <w:rPr>
          <w:sz w:val="28"/>
          <w:szCs w:val="28"/>
        </w:rPr>
        <w:t>becného</w:t>
      </w:r>
      <w:r w:rsidR="00BB36EE" w:rsidRPr="00312677">
        <w:rPr>
          <w:sz w:val="28"/>
          <w:szCs w:val="28"/>
        </w:rPr>
        <w:t xml:space="preserve"> </w:t>
      </w:r>
      <w:r w:rsidR="0040251D" w:rsidRPr="00312677">
        <w:rPr>
          <w:sz w:val="28"/>
          <w:szCs w:val="28"/>
        </w:rPr>
        <w:t>zastupiteľstva</w:t>
      </w:r>
    </w:p>
    <w:p w:rsidR="0040251D" w:rsidRPr="00312677" w:rsidRDefault="00D05A09" w:rsidP="00D05A09">
      <w:pPr>
        <w:pStyle w:val="BodyText"/>
        <w:spacing w:before="120"/>
        <w:jc w:val="center"/>
        <w:rPr>
          <w:sz w:val="28"/>
          <w:szCs w:val="28"/>
        </w:rPr>
      </w:pPr>
      <w:r w:rsidRPr="00312677">
        <w:rPr>
          <w:sz w:val="28"/>
          <w:szCs w:val="28"/>
        </w:rPr>
        <w:t>v</w:t>
      </w:r>
      <w:r w:rsidR="00312677" w:rsidRPr="00312677">
        <w:rPr>
          <w:sz w:val="28"/>
          <w:szCs w:val="28"/>
        </w:rPr>
        <w:t xml:space="preserve"> Dolnom Kalníku </w:t>
      </w:r>
    </w:p>
    <w:p w:rsidR="0040251D" w:rsidRPr="00312677" w:rsidRDefault="000F2BC4" w:rsidP="00D360C4">
      <w:pPr>
        <w:pStyle w:val="BodyText2"/>
        <w:spacing w:before="600" w:line="300" w:lineRule="auto"/>
        <w:ind w:firstLine="567"/>
        <w:rPr>
          <w:sz w:val="28"/>
          <w:szCs w:val="28"/>
        </w:rPr>
      </w:pPr>
      <w:r w:rsidRPr="00312677">
        <w:rPr>
          <w:sz w:val="28"/>
          <w:szCs w:val="28"/>
        </w:rPr>
        <w:t xml:space="preserve">Obec </w:t>
      </w:r>
      <w:r w:rsidR="00312677" w:rsidRPr="00312677">
        <w:rPr>
          <w:sz w:val="28"/>
          <w:szCs w:val="28"/>
        </w:rPr>
        <w:t xml:space="preserve">Dolný Kalník </w:t>
      </w:r>
      <w:r w:rsidR="00BB36EE" w:rsidRPr="00312677">
        <w:rPr>
          <w:sz w:val="28"/>
          <w:szCs w:val="28"/>
        </w:rPr>
        <w:t xml:space="preserve"> </w:t>
      </w:r>
      <w:r w:rsidR="00BB36EE" w:rsidRPr="00312677">
        <w:rPr>
          <w:spacing w:val="50"/>
          <w:sz w:val="28"/>
          <w:szCs w:val="28"/>
        </w:rPr>
        <w:t>uverejňuj</w:t>
      </w:r>
      <w:r w:rsidR="00BB36EE" w:rsidRPr="00312677">
        <w:rPr>
          <w:sz w:val="28"/>
          <w:szCs w:val="28"/>
        </w:rPr>
        <w:t xml:space="preserve">e </w:t>
      </w:r>
      <w:r w:rsidR="0040251D" w:rsidRPr="00312677">
        <w:rPr>
          <w:sz w:val="28"/>
          <w:szCs w:val="28"/>
        </w:rPr>
        <w:t>podľa § 1</w:t>
      </w:r>
      <w:r w:rsidR="00BB36EE" w:rsidRPr="00312677">
        <w:rPr>
          <w:sz w:val="28"/>
          <w:szCs w:val="28"/>
        </w:rPr>
        <w:t xml:space="preserve">73 </w:t>
      </w:r>
      <w:r w:rsidR="0040251D" w:rsidRPr="00312677">
        <w:rPr>
          <w:sz w:val="28"/>
          <w:szCs w:val="28"/>
        </w:rPr>
        <w:t xml:space="preserve">ods. </w:t>
      </w:r>
      <w:r w:rsidR="00D360C4" w:rsidRPr="00312677">
        <w:rPr>
          <w:sz w:val="28"/>
          <w:szCs w:val="28"/>
        </w:rPr>
        <w:t>2</w:t>
      </w:r>
      <w:r w:rsidR="0040251D" w:rsidRPr="00312677">
        <w:rPr>
          <w:sz w:val="28"/>
          <w:szCs w:val="28"/>
        </w:rPr>
        <w:t xml:space="preserve"> zákona </w:t>
      </w:r>
      <w:r w:rsidR="00124194" w:rsidRPr="00312677">
        <w:rPr>
          <w:sz w:val="28"/>
          <w:szCs w:val="28"/>
        </w:rPr>
        <w:t xml:space="preserve">č. 180/2014 Z. z. o podmienkach výkonu volebného práva o zmene a doplnení niektorých zákonov </w:t>
      </w:r>
      <w:r w:rsidR="00B9270A" w:rsidRPr="00312677">
        <w:rPr>
          <w:sz w:val="28"/>
          <w:szCs w:val="28"/>
        </w:rPr>
        <w:t xml:space="preserve">v znení neskorších predpisov </w:t>
      </w:r>
      <w:r w:rsidR="0040251D" w:rsidRPr="00312677">
        <w:rPr>
          <w:sz w:val="28"/>
          <w:szCs w:val="28"/>
        </w:rPr>
        <w:t>zoznam kandidátov</w:t>
      </w:r>
      <w:r w:rsidR="00B9270A" w:rsidRPr="00312677">
        <w:rPr>
          <w:sz w:val="28"/>
          <w:szCs w:val="28"/>
        </w:rPr>
        <w:t>, zaregistrova</w:t>
      </w:r>
      <w:r w:rsidRPr="00312677">
        <w:rPr>
          <w:sz w:val="28"/>
          <w:szCs w:val="28"/>
        </w:rPr>
        <w:t>ných</w:t>
      </w:r>
      <w:r w:rsidR="0040251D" w:rsidRPr="00312677">
        <w:rPr>
          <w:sz w:val="28"/>
          <w:szCs w:val="28"/>
        </w:rPr>
        <w:t xml:space="preserve"> </w:t>
      </w:r>
      <w:r w:rsidR="00032FF0" w:rsidRPr="00312677">
        <w:rPr>
          <w:sz w:val="28"/>
          <w:szCs w:val="28"/>
        </w:rPr>
        <w:t>pre</w:t>
      </w:r>
      <w:r w:rsidR="0040251D" w:rsidRPr="00312677">
        <w:rPr>
          <w:sz w:val="28"/>
          <w:szCs w:val="28"/>
        </w:rPr>
        <w:t xml:space="preserve"> voľby do </w:t>
      </w:r>
      <w:r w:rsidRPr="00312677">
        <w:rPr>
          <w:sz w:val="28"/>
          <w:szCs w:val="28"/>
        </w:rPr>
        <w:t xml:space="preserve">obecného </w:t>
      </w:r>
      <w:r w:rsidR="00312677" w:rsidRPr="00312677">
        <w:rPr>
          <w:sz w:val="28"/>
          <w:szCs w:val="28"/>
        </w:rPr>
        <w:t xml:space="preserve">zastupiteľstva : </w:t>
      </w:r>
    </w:p>
    <w:p w:rsidR="00312677" w:rsidRDefault="00312677" w:rsidP="007D6E73">
      <w:pPr>
        <w:jc w:val="both"/>
        <w:rPr>
          <w:sz w:val="24"/>
        </w:rPr>
      </w:pPr>
    </w:p>
    <w:p w:rsidR="00312677" w:rsidRDefault="00312677" w:rsidP="007D6E73">
      <w:pPr>
        <w:jc w:val="both"/>
        <w:rPr>
          <w:sz w:val="24"/>
        </w:rPr>
      </w:pPr>
    </w:p>
    <w:p w:rsidR="00312677" w:rsidRPr="00DF4D44" w:rsidRDefault="00312677" w:rsidP="00312677">
      <w:pPr>
        <w:pStyle w:val="ListParagraph"/>
        <w:numPr>
          <w:ilvl w:val="0"/>
          <w:numId w:val="25"/>
        </w:numPr>
        <w:jc w:val="left"/>
        <w:rPr>
          <w:sz w:val="28"/>
          <w:szCs w:val="28"/>
        </w:rPr>
      </w:pPr>
      <w:r w:rsidRPr="00DF4D44">
        <w:rPr>
          <w:sz w:val="28"/>
          <w:szCs w:val="28"/>
        </w:rPr>
        <w:t>Marián Černák, 64 r., vodič, Slovenská národná strana</w:t>
      </w:r>
    </w:p>
    <w:p w:rsidR="00312677" w:rsidRPr="00DF4D44" w:rsidRDefault="00312677" w:rsidP="00312677">
      <w:pPr>
        <w:pStyle w:val="ListParagraph"/>
        <w:numPr>
          <w:ilvl w:val="0"/>
          <w:numId w:val="25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F4D44">
        <w:rPr>
          <w:sz w:val="28"/>
          <w:szCs w:val="28"/>
        </w:rPr>
        <w:t>Peter Franko, 34 r., obchodný zástupca, nezávislý kandidát</w:t>
      </w:r>
    </w:p>
    <w:p w:rsidR="00312677" w:rsidRPr="00DF4D44" w:rsidRDefault="00312677" w:rsidP="00312677">
      <w:pPr>
        <w:pStyle w:val="ListParagraph"/>
        <w:numPr>
          <w:ilvl w:val="0"/>
          <w:numId w:val="25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F4D44">
        <w:rPr>
          <w:sz w:val="28"/>
          <w:szCs w:val="28"/>
        </w:rPr>
        <w:t>Pavol Huntata, 53 r., vedúci pracovník, nezávislý kandidát</w:t>
      </w:r>
    </w:p>
    <w:p w:rsidR="00312677" w:rsidRPr="00DF4D44" w:rsidRDefault="00312677" w:rsidP="00312677">
      <w:pPr>
        <w:pStyle w:val="ListParagraph"/>
        <w:numPr>
          <w:ilvl w:val="0"/>
          <w:numId w:val="25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F4D44">
        <w:rPr>
          <w:sz w:val="28"/>
          <w:szCs w:val="28"/>
        </w:rPr>
        <w:t>Miloš Kmeť, 55 r., riaditeľ OZ, DOMA DOBRE</w:t>
      </w:r>
    </w:p>
    <w:p w:rsidR="00312677" w:rsidRPr="00DF4D44" w:rsidRDefault="00312677" w:rsidP="00312677">
      <w:pPr>
        <w:pStyle w:val="ListParagraph"/>
        <w:numPr>
          <w:ilvl w:val="0"/>
          <w:numId w:val="25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F4D44">
        <w:rPr>
          <w:sz w:val="28"/>
          <w:szCs w:val="28"/>
        </w:rPr>
        <w:t>Agáta Klimeková, PhDr., PhD., 63 r., knihovníčka, MOST-HÍD</w:t>
      </w:r>
    </w:p>
    <w:p w:rsidR="00312677" w:rsidRPr="00DF4D44" w:rsidRDefault="00312677" w:rsidP="00312677">
      <w:pPr>
        <w:pStyle w:val="ListParagraph"/>
        <w:numPr>
          <w:ilvl w:val="0"/>
          <w:numId w:val="25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F4D44">
        <w:rPr>
          <w:sz w:val="28"/>
          <w:szCs w:val="28"/>
        </w:rPr>
        <w:t>Ivana Kostrabová, Ing., 50 r., ekonómka, MOST-HÍD</w:t>
      </w:r>
    </w:p>
    <w:p w:rsidR="00312677" w:rsidRPr="00DF4D44" w:rsidRDefault="00312677" w:rsidP="00312677">
      <w:pPr>
        <w:pStyle w:val="ListParagraph"/>
        <w:numPr>
          <w:ilvl w:val="0"/>
          <w:numId w:val="25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48CE">
        <w:rPr>
          <w:sz w:val="28"/>
          <w:szCs w:val="28"/>
        </w:rPr>
        <w:t>Peter Olajec, Ing., 45</w:t>
      </w:r>
      <w:bookmarkStart w:id="0" w:name="_GoBack"/>
      <w:bookmarkEnd w:id="0"/>
      <w:r w:rsidRPr="00DF4D44">
        <w:rPr>
          <w:sz w:val="28"/>
          <w:szCs w:val="28"/>
        </w:rPr>
        <w:t xml:space="preserve"> r., IT konzultant, nezávislý kandidát</w:t>
      </w:r>
    </w:p>
    <w:p w:rsidR="00312677" w:rsidRPr="00DF4D44" w:rsidRDefault="00312677" w:rsidP="00312677">
      <w:pPr>
        <w:pStyle w:val="ListParagraph"/>
        <w:numPr>
          <w:ilvl w:val="0"/>
          <w:numId w:val="25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F4D44">
        <w:rPr>
          <w:sz w:val="28"/>
          <w:szCs w:val="28"/>
        </w:rPr>
        <w:t>Matej Paulíny, Mgr., 44 r., SZČO, nezávislý kandidát</w:t>
      </w:r>
    </w:p>
    <w:p w:rsidR="00312677" w:rsidRPr="00DF4D44" w:rsidRDefault="00312677" w:rsidP="00312677">
      <w:pPr>
        <w:pStyle w:val="ListParagraph"/>
        <w:numPr>
          <w:ilvl w:val="0"/>
          <w:numId w:val="25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F4D44">
        <w:rPr>
          <w:sz w:val="28"/>
          <w:szCs w:val="28"/>
        </w:rPr>
        <w:t>Pavol Sedmák, Ing., 35 r., manažér plánovania, nezávislý kandidát</w:t>
      </w:r>
    </w:p>
    <w:p w:rsidR="00312677" w:rsidRPr="00DF4D44" w:rsidRDefault="00312677" w:rsidP="00312677">
      <w:pPr>
        <w:ind w:left="360"/>
        <w:rPr>
          <w:sz w:val="28"/>
          <w:szCs w:val="28"/>
        </w:rPr>
      </w:pPr>
      <w:r w:rsidRPr="00DF4D44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DF4D44">
        <w:rPr>
          <w:sz w:val="28"/>
          <w:szCs w:val="28"/>
        </w:rPr>
        <w:t>Jiří Schmidt, Ing., 28 r., technik investícii a rozvoja, nezávislý kandidát</w:t>
      </w:r>
    </w:p>
    <w:p w:rsidR="00312677" w:rsidRDefault="00312677" w:rsidP="0031267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F4D44">
        <w:rPr>
          <w:sz w:val="28"/>
          <w:szCs w:val="28"/>
        </w:rPr>
        <w:t xml:space="preserve">11. Peter Vrabko, </w:t>
      </w:r>
      <w:r>
        <w:rPr>
          <w:sz w:val="28"/>
          <w:szCs w:val="28"/>
        </w:rPr>
        <w:t>39 r., SZČO, nezávislý kandidát</w:t>
      </w:r>
    </w:p>
    <w:p w:rsidR="00312677" w:rsidRDefault="00312677" w:rsidP="0031267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F4D44">
        <w:rPr>
          <w:sz w:val="28"/>
          <w:szCs w:val="28"/>
        </w:rPr>
        <w:t>12. Tatiana Záhradníková, RND</w:t>
      </w:r>
      <w:r>
        <w:rPr>
          <w:sz w:val="28"/>
          <w:szCs w:val="28"/>
        </w:rPr>
        <w:t xml:space="preserve">r., 54 r., kontrolná inšpektorka, </w:t>
      </w:r>
    </w:p>
    <w:p w:rsidR="00312677" w:rsidRPr="00DF4D44" w:rsidRDefault="00312677" w:rsidP="00312677">
      <w:pPr>
        <w:rPr>
          <w:sz w:val="28"/>
          <w:szCs w:val="28"/>
        </w:rPr>
      </w:pPr>
      <w:r>
        <w:rPr>
          <w:sz w:val="28"/>
          <w:szCs w:val="28"/>
        </w:rPr>
        <w:t xml:space="preserve">           Slovenská národná strana</w:t>
      </w:r>
    </w:p>
    <w:p w:rsidR="00312677" w:rsidRDefault="00312677" w:rsidP="007D6E73">
      <w:pPr>
        <w:jc w:val="both"/>
        <w:rPr>
          <w:sz w:val="24"/>
        </w:rPr>
      </w:pPr>
    </w:p>
    <w:p w:rsidR="00312677" w:rsidRDefault="00312677" w:rsidP="007D6E73">
      <w:pPr>
        <w:jc w:val="both"/>
        <w:rPr>
          <w:sz w:val="24"/>
        </w:rPr>
      </w:pPr>
    </w:p>
    <w:p w:rsidR="00312677" w:rsidRDefault="00312677" w:rsidP="007D6E73">
      <w:pPr>
        <w:jc w:val="both"/>
        <w:rPr>
          <w:sz w:val="24"/>
        </w:rPr>
      </w:pPr>
    </w:p>
    <w:p w:rsidR="00312677" w:rsidRDefault="00312677" w:rsidP="007D6E73">
      <w:pPr>
        <w:jc w:val="both"/>
        <w:rPr>
          <w:sz w:val="24"/>
        </w:rPr>
      </w:pPr>
    </w:p>
    <w:p w:rsidR="00312677" w:rsidRDefault="00312677" w:rsidP="007D6E73">
      <w:pPr>
        <w:jc w:val="both"/>
        <w:rPr>
          <w:sz w:val="24"/>
        </w:rPr>
      </w:pPr>
    </w:p>
    <w:p w:rsidR="00312677" w:rsidRDefault="00312677" w:rsidP="007D6E73">
      <w:pPr>
        <w:jc w:val="both"/>
        <w:rPr>
          <w:sz w:val="24"/>
        </w:rPr>
      </w:pPr>
    </w:p>
    <w:p w:rsidR="00312677" w:rsidRDefault="00312677" w:rsidP="007D6E73">
      <w:pPr>
        <w:jc w:val="both"/>
        <w:rPr>
          <w:sz w:val="24"/>
        </w:rPr>
      </w:pPr>
    </w:p>
    <w:p w:rsidR="00312677" w:rsidRDefault="00312677" w:rsidP="007D6E73">
      <w:pPr>
        <w:jc w:val="both"/>
        <w:rPr>
          <w:sz w:val="24"/>
        </w:rPr>
      </w:pPr>
    </w:p>
    <w:p w:rsidR="007D6E73" w:rsidRPr="002020CF" w:rsidRDefault="007D6E73" w:rsidP="007D6E73">
      <w:pPr>
        <w:jc w:val="both"/>
        <w:rPr>
          <w:sz w:val="24"/>
        </w:rPr>
      </w:pPr>
    </w:p>
    <w:p w:rsidR="007D6E73" w:rsidRPr="002020CF" w:rsidRDefault="007D6E73" w:rsidP="007D6E73">
      <w:pPr>
        <w:jc w:val="both"/>
        <w:rPr>
          <w:sz w:val="24"/>
        </w:rPr>
      </w:pPr>
    </w:p>
    <w:p w:rsidR="00F363DD" w:rsidRPr="00312677" w:rsidRDefault="007D6E73" w:rsidP="007D6E73">
      <w:pPr>
        <w:pStyle w:val="Heading6"/>
        <w:spacing w:before="100" w:after="600"/>
        <w:rPr>
          <w:sz w:val="28"/>
          <w:szCs w:val="28"/>
        </w:rPr>
      </w:pPr>
      <w:r w:rsidRPr="00312677">
        <w:rPr>
          <w:sz w:val="28"/>
          <w:szCs w:val="28"/>
        </w:rPr>
        <w:t xml:space="preserve">Vo volebnom obvode sa volí </w:t>
      </w:r>
      <w:r w:rsidR="00312677" w:rsidRPr="00312677">
        <w:rPr>
          <w:sz w:val="28"/>
          <w:szCs w:val="28"/>
        </w:rPr>
        <w:t xml:space="preserve">5 </w:t>
      </w:r>
      <w:r w:rsidRPr="00312677">
        <w:rPr>
          <w:sz w:val="28"/>
          <w:szCs w:val="28"/>
        </w:rPr>
        <w:t xml:space="preserve"> poslancov.</w:t>
      </w:r>
    </w:p>
    <w:p w:rsidR="007D6E73" w:rsidRPr="002020CF" w:rsidRDefault="007D6E73" w:rsidP="007D6E73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763DAB" w:rsidRPr="002020CF" w:rsidTr="00364656">
        <w:tc>
          <w:tcPr>
            <w:tcW w:w="354" w:type="dxa"/>
            <w:vAlign w:val="bottom"/>
          </w:tcPr>
          <w:p w:rsidR="00763DAB" w:rsidRPr="002020CF" w:rsidRDefault="00763DAB" w:rsidP="00364656">
            <w:pPr>
              <w:jc w:val="both"/>
              <w:rPr>
                <w:sz w:val="24"/>
              </w:rPr>
            </w:pPr>
            <w:r w:rsidRPr="002020CF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763DAB" w:rsidRPr="00312677" w:rsidRDefault="00312677" w:rsidP="00364656">
            <w:pPr>
              <w:jc w:val="both"/>
              <w:rPr>
                <w:sz w:val="28"/>
                <w:szCs w:val="28"/>
              </w:rPr>
            </w:pPr>
            <w:r w:rsidRPr="00312677">
              <w:rPr>
                <w:sz w:val="28"/>
                <w:szCs w:val="28"/>
              </w:rPr>
              <w:t xml:space="preserve">Dolnom Kalníku </w:t>
            </w:r>
          </w:p>
        </w:tc>
      </w:tr>
      <w:tr w:rsidR="00763DAB" w:rsidRPr="002020CF" w:rsidTr="00364656">
        <w:tc>
          <w:tcPr>
            <w:tcW w:w="921" w:type="dxa"/>
            <w:gridSpan w:val="2"/>
            <w:vAlign w:val="bottom"/>
          </w:tcPr>
          <w:p w:rsidR="00763DAB" w:rsidRPr="002020CF" w:rsidRDefault="00763DAB" w:rsidP="00364656">
            <w:pPr>
              <w:spacing w:before="120"/>
              <w:jc w:val="both"/>
              <w:rPr>
                <w:sz w:val="24"/>
              </w:rPr>
            </w:pPr>
            <w:r w:rsidRPr="002020CF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763DAB" w:rsidRPr="00312677" w:rsidRDefault="00312677" w:rsidP="00364656">
            <w:pPr>
              <w:spacing w:before="120"/>
              <w:jc w:val="both"/>
              <w:rPr>
                <w:sz w:val="28"/>
                <w:szCs w:val="28"/>
              </w:rPr>
            </w:pPr>
            <w:r w:rsidRPr="00312677">
              <w:rPr>
                <w:sz w:val="28"/>
                <w:szCs w:val="28"/>
              </w:rPr>
              <w:t xml:space="preserve">21.09.2018 </w:t>
            </w:r>
          </w:p>
        </w:tc>
      </w:tr>
    </w:tbl>
    <w:p w:rsidR="0040251D" w:rsidRPr="002020CF" w:rsidRDefault="0040251D">
      <w:pPr>
        <w:pBdr>
          <w:top w:val="single" w:sz="4" w:space="1" w:color="auto"/>
        </w:pBdr>
        <w:ind w:left="5103"/>
        <w:jc w:val="center"/>
        <w:rPr>
          <w:sz w:val="22"/>
        </w:rPr>
      </w:pPr>
      <w:r w:rsidRPr="002020CF">
        <w:rPr>
          <w:sz w:val="22"/>
        </w:rPr>
        <w:t>podpis</w:t>
      </w:r>
    </w:p>
    <w:p w:rsidR="0040251D" w:rsidRPr="002020CF" w:rsidRDefault="0040251D">
      <w:pPr>
        <w:pBdr>
          <w:top w:val="single" w:sz="4" w:space="1" w:color="auto"/>
        </w:pBdr>
        <w:ind w:left="5103"/>
        <w:jc w:val="center"/>
        <w:rPr>
          <w:sz w:val="24"/>
        </w:rPr>
      </w:pPr>
      <w:r w:rsidRPr="002020CF">
        <w:rPr>
          <w:sz w:val="22"/>
        </w:rPr>
        <w:t xml:space="preserve">odtlačok pečiatky </w:t>
      </w:r>
      <w:r w:rsidR="005043C8" w:rsidRPr="002020CF">
        <w:rPr>
          <w:sz w:val="22"/>
        </w:rPr>
        <w:t>obce</w:t>
      </w:r>
    </w:p>
    <w:p w:rsidR="00517503" w:rsidRDefault="00517503" w:rsidP="005043C8">
      <w:pPr>
        <w:spacing w:after="240"/>
        <w:ind w:firstLine="6"/>
        <w:jc w:val="right"/>
        <w:rPr>
          <w:b/>
          <w:sz w:val="24"/>
        </w:rPr>
      </w:pPr>
    </w:p>
    <w:sectPr w:rsidR="00517503" w:rsidSect="0006209A">
      <w:headerReference w:type="default" r:id="rId9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701" w:rsidRDefault="003C7701">
      <w:r>
        <w:separator/>
      </w:r>
    </w:p>
  </w:endnote>
  <w:endnote w:type="continuationSeparator" w:id="0">
    <w:p w:rsidR="003C7701" w:rsidRDefault="003C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701" w:rsidRDefault="003C7701">
      <w:r>
        <w:separator/>
      </w:r>
    </w:p>
  </w:footnote>
  <w:footnote w:type="continuationSeparator" w:id="0">
    <w:p w:rsidR="003C7701" w:rsidRDefault="003C77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423" w:rsidRPr="00936243" w:rsidRDefault="002A3423" w:rsidP="0093624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9A13205"/>
    <w:multiLevelType w:val="hybridMultilevel"/>
    <w:tmpl w:val="0B24AD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4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2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3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4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4"/>
  </w:num>
  <w:num w:numId="4">
    <w:abstractNumId w:val="19"/>
  </w:num>
  <w:num w:numId="5">
    <w:abstractNumId w:val="13"/>
  </w:num>
  <w:num w:numId="6">
    <w:abstractNumId w:val="23"/>
  </w:num>
  <w:num w:numId="7">
    <w:abstractNumId w:val="20"/>
  </w:num>
  <w:num w:numId="8">
    <w:abstractNumId w:val="22"/>
  </w:num>
  <w:num w:numId="9">
    <w:abstractNumId w:val="1"/>
  </w:num>
  <w:num w:numId="10">
    <w:abstractNumId w:val="4"/>
  </w:num>
  <w:num w:numId="11">
    <w:abstractNumId w:val="21"/>
  </w:num>
  <w:num w:numId="12">
    <w:abstractNumId w:val="8"/>
  </w:num>
  <w:num w:numId="13">
    <w:abstractNumId w:val="12"/>
  </w:num>
  <w:num w:numId="14">
    <w:abstractNumId w:val="15"/>
  </w:num>
  <w:num w:numId="15">
    <w:abstractNumId w:val="17"/>
  </w:num>
  <w:num w:numId="16">
    <w:abstractNumId w:val="16"/>
  </w:num>
  <w:num w:numId="17">
    <w:abstractNumId w:val="9"/>
  </w:num>
  <w:num w:numId="18">
    <w:abstractNumId w:val="18"/>
  </w:num>
  <w:num w:numId="19">
    <w:abstractNumId w:val="10"/>
  </w:num>
  <w:num w:numId="20">
    <w:abstractNumId w:val="7"/>
  </w:num>
  <w:num w:numId="21">
    <w:abstractNumId w:val="14"/>
  </w:num>
  <w:num w:numId="22">
    <w:abstractNumId w:val="3"/>
  </w:num>
  <w:num w:numId="23">
    <w:abstractNumId w:val="2"/>
  </w:num>
  <w:num w:numId="24">
    <w:abstractNumId w:val="11"/>
  </w:num>
  <w:num w:numId="25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86656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3555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677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C7701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0CEF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8CE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5DED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16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8B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1A5F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right="-70"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firstLine="5"/>
      <w:jc w:val="right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firstLine="8080"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ind w:firstLine="8222"/>
      <w:jc w:val="both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/>
      <w:sz w:val="24"/>
    </w:rPr>
  </w:style>
  <w:style w:type="paragraph" w:styleId="BodyTextIndent">
    <w:name w:val="Body Text Indent"/>
    <w:basedOn w:val="Normal"/>
    <w:pPr>
      <w:ind w:left="214" w:hanging="214"/>
      <w:jc w:val="both"/>
    </w:pPr>
    <w:rPr>
      <w:sz w:val="24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sz w:val="24"/>
    </w:rPr>
  </w:style>
  <w:style w:type="paragraph" w:styleId="BodyTextIndent2">
    <w:name w:val="Body Text Indent 2"/>
    <w:basedOn w:val="Normal"/>
    <w:pPr>
      <w:ind w:left="4820"/>
      <w:jc w:val="center"/>
    </w:pPr>
    <w:rPr>
      <w:sz w:val="24"/>
    </w:rPr>
  </w:style>
  <w:style w:type="paragraph" w:styleId="BodyTextIndent3">
    <w:name w:val="Body Text Indent 3"/>
    <w:basedOn w:val="Normal"/>
    <w:pPr>
      <w:spacing w:line="360" w:lineRule="auto"/>
      <w:ind w:firstLine="567"/>
      <w:jc w:val="both"/>
    </w:pPr>
    <w:rPr>
      <w:sz w:val="24"/>
    </w:rPr>
  </w:style>
  <w:style w:type="paragraph" w:styleId="BodyText3">
    <w:name w:val="Body Text 3"/>
    <w:basedOn w:val="Normal"/>
    <w:link w:val="BodyText3Char"/>
    <w:uiPriority w:val="99"/>
    <w:pPr>
      <w:jc w:val="both"/>
    </w:pPr>
    <w:rPr>
      <w:b/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sz w:val="26"/>
    </w:rPr>
  </w:style>
  <w:style w:type="table" w:styleId="TableGrid">
    <w:name w:val="Table Grid"/>
    <w:basedOn w:val="TableNormal"/>
    <w:uiPriority w:val="99"/>
    <w:rsid w:val="00EC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CDF"/>
  </w:style>
  <w:style w:type="character" w:customStyle="1" w:styleId="BodyText3Char">
    <w:name w:val="Body Text 3 Char"/>
    <w:link w:val="BodyText3"/>
    <w:uiPriority w:val="99"/>
    <w:locked/>
    <w:rsid w:val="007C5517"/>
    <w:rPr>
      <w:b/>
      <w:sz w:val="28"/>
    </w:rPr>
  </w:style>
  <w:style w:type="paragraph" w:styleId="BalloonText">
    <w:name w:val="Balloon Text"/>
    <w:basedOn w:val="Normal"/>
    <w:link w:val="BalloonTextChar"/>
    <w:rsid w:val="003A0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07E5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uiPriority w:val="99"/>
    <w:locked/>
    <w:rsid w:val="00121AC0"/>
    <w:rPr>
      <w:sz w:val="24"/>
    </w:rPr>
  </w:style>
  <w:style w:type="paragraph" w:styleId="FootnoteText">
    <w:name w:val="footnote text"/>
    <w:basedOn w:val="Normal"/>
    <w:link w:val="FootnoteTextChar"/>
    <w:rsid w:val="009E1D1B"/>
  </w:style>
  <w:style w:type="character" w:customStyle="1" w:styleId="FootnoteTextChar">
    <w:name w:val="Footnote Text Char"/>
    <w:basedOn w:val="DefaultParagraphFont"/>
    <w:link w:val="FootnoteText"/>
    <w:rsid w:val="009E1D1B"/>
  </w:style>
  <w:style w:type="character" w:styleId="FootnoteReference">
    <w:name w:val="footnote reference"/>
    <w:uiPriority w:val="99"/>
    <w:rsid w:val="009E1D1B"/>
    <w:rPr>
      <w:vertAlign w:val="superscript"/>
    </w:rPr>
  </w:style>
  <w:style w:type="character" w:customStyle="1" w:styleId="FooterChar">
    <w:name w:val="Footer Char"/>
    <w:link w:val="Footer"/>
    <w:uiPriority w:val="99"/>
    <w:rsid w:val="007A248C"/>
  </w:style>
  <w:style w:type="table" w:customStyle="1" w:styleId="Mriekatabuky1">
    <w:name w:val="Mriežka tabuľky1"/>
    <w:basedOn w:val="TableNormal"/>
    <w:next w:val="TableGrid"/>
    <w:uiPriority w:val="39"/>
    <w:rsid w:val="00215C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TableNormal"/>
    <w:next w:val="TableGrid"/>
    <w:uiPriority w:val="39"/>
    <w:rsid w:val="0095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EF6CD3"/>
    <w:rPr>
      <w:b/>
      <w:bCs/>
    </w:rPr>
  </w:style>
  <w:style w:type="paragraph" w:styleId="NormalWeb">
    <w:name w:val="Normal (Web)"/>
    <w:basedOn w:val="Normal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TableNormal"/>
    <w:next w:val="TableGrid"/>
    <w:uiPriority w:val="39"/>
    <w:rsid w:val="000620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TableNormal"/>
    <w:next w:val="TableGrid"/>
    <w:uiPriority w:val="39"/>
    <w:rsid w:val="00E928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TableNormal"/>
    <w:next w:val="TableGrid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basedOn w:val="TableNormal"/>
    <w:next w:val="TableGrid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basedOn w:val="TableNormal"/>
    <w:next w:val="TableGrid"/>
    <w:uiPriority w:val="39"/>
    <w:rsid w:val="003E79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basedOn w:val="TableNormal"/>
    <w:next w:val="TableGrid"/>
    <w:uiPriority w:val="39"/>
    <w:rsid w:val="00913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basedOn w:val="TableNormal"/>
    <w:next w:val="TableGrid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basedOn w:val="TableNormal"/>
    <w:next w:val="TableGrid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TableNormal"/>
    <w:next w:val="TableGrid"/>
    <w:uiPriority w:val="39"/>
    <w:rsid w:val="001712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4643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2677"/>
    <w:pPr>
      <w:ind w:left="720"/>
      <w:contextualSpacing/>
      <w:jc w:val="both"/>
    </w:pPr>
    <w:rPr>
      <w:rFonts w:eastAsiaTheme="minorHAnsi" w:cstheme="minorBid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right="-70"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firstLine="5"/>
      <w:jc w:val="right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firstLine="8080"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ind w:firstLine="8222"/>
      <w:jc w:val="both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/>
      <w:sz w:val="24"/>
    </w:rPr>
  </w:style>
  <w:style w:type="paragraph" w:styleId="BodyTextIndent">
    <w:name w:val="Body Text Indent"/>
    <w:basedOn w:val="Normal"/>
    <w:pPr>
      <w:ind w:left="214" w:hanging="214"/>
      <w:jc w:val="both"/>
    </w:pPr>
    <w:rPr>
      <w:sz w:val="24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sz w:val="24"/>
    </w:rPr>
  </w:style>
  <w:style w:type="paragraph" w:styleId="BodyTextIndent2">
    <w:name w:val="Body Text Indent 2"/>
    <w:basedOn w:val="Normal"/>
    <w:pPr>
      <w:ind w:left="4820"/>
      <w:jc w:val="center"/>
    </w:pPr>
    <w:rPr>
      <w:sz w:val="24"/>
    </w:rPr>
  </w:style>
  <w:style w:type="paragraph" w:styleId="BodyTextIndent3">
    <w:name w:val="Body Text Indent 3"/>
    <w:basedOn w:val="Normal"/>
    <w:pPr>
      <w:spacing w:line="360" w:lineRule="auto"/>
      <w:ind w:firstLine="567"/>
      <w:jc w:val="both"/>
    </w:pPr>
    <w:rPr>
      <w:sz w:val="24"/>
    </w:rPr>
  </w:style>
  <w:style w:type="paragraph" w:styleId="BodyText3">
    <w:name w:val="Body Text 3"/>
    <w:basedOn w:val="Normal"/>
    <w:link w:val="BodyText3Char"/>
    <w:uiPriority w:val="99"/>
    <w:pPr>
      <w:jc w:val="both"/>
    </w:pPr>
    <w:rPr>
      <w:b/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sz w:val="26"/>
    </w:rPr>
  </w:style>
  <w:style w:type="table" w:styleId="TableGrid">
    <w:name w:val="Table Grid"/>
    <w:basedOn w:val="TableNormal"/>
    <w:uiPriority w:val="99"/>
    <w:rsid w:val="00EC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CDF"/>
  </w:style>
  <w:style w:type="character" w:customStyle="1" w:styleId="BodyText3Char">
    <w:name w:val="Body Text 3 Char"/>
    <w:link w:val="BodyText3"/>
    <w:uiPriority w:val="99"/>
    <w:locked/>
    <w:rsid w:val="007C5517"/>
    <w:rPr>
      <w:b/>
      <w:sz w:val="28"/>
    </w:rPr>
  </w:style>
  <w:style w:type="paragraph" w:styleId="BalloonText">
    <w:name w:val="Balloon Text"/>
    <w:basedOn w:val="Normal"/>
    <w:link w:val="BalloonTextChar"/>
    <w:rsid w:val="003A0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07E5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uiPriority w:val="99"/>
    <w:locked/>
    <w:rsid w:val="00121AC0"/>
    <w:rPr>
      <w:sz w:val="24"/>
    </w:rPr>
  </w:style>
  <w:style w:type="paragraph" w:styleId="FootnoteText">
    <w:name w:val="footnote text"/>
    <w:basedOn w:val="Normal"/>
    <w:link w:val="FootnoteTextChar"/>
    <w:rsid w:val="009E1D1B"/>
  </w:style>
  <w:style w:type="character" w:customStyle="1" w:styleId="FootnoteTextChar">
    <w:name w:val="Footnote Text Char"/>
    <w:basedOn w:val="DefaultParagraphFont"/>
    <w:link w:val="FootnoteText"/>
    <w:rsid w:val="009E1D1B"/>
  </w:style>
  <w:style w:type="character" w:styleId="FootnoteReference">
    <w:name w:val="footnote reference"/>
    <w:uiPriority w:val="99"/>
    <w:rsid w:val="009E1D1B"/>
    <w:rPr>
      <w:vertAlign w:val="superscript"/>
    </w:rPr>
  </w:style>
  <w:style w:type="character" w:customStyle="1" w:styleId="FooterChar">
    <w:name w:val="Footer Char"/>
    <w:link w:val="Footer"/>
    <w:uiPriority w:val="99"/>
    <w:rsid w:val="007A248C"/>
  </w:style>
  <w:style w:type="table" w:customStyle="1" w:styleId="Mriekatabuky1">
    <w:name w:val="Mriežka tabuľky1"/>
    <w:basedOn w:val="TableNormal"/>
    <w:next w:val="TableGrid"/>
    <w:uiPriority w:val="39"/>
    <w:rsid w:val="00215C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TableNormal"/>
    <w:next w:val="TableGrid"/>
    <w:uiPriority w:val="39"/>
    <w:rsid w:val="0095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EF6CD3"/>
    <w:rPr>
      <w:b/>
      <w:bCs/>
    </w:rPr>
  </w:style>
  <w:style w:type="paragraph" w:styleId="NormalWeb">
    <w:name w:val="Normal (Web)"/>
    <w:basedOn w:val="Normal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TableNormal"/>
    <w:next w:val="TableGrid"/>
    <w:uiPriority w:val="39"/>
    <w:rsid w:val="000620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TableNormal"/>
    <w:next w:val="TableGrid"/>
    <w:uiPriority w:val="39"/>
    <w:rsid w:val="00E928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TableNormal"/>
    <w:next w:val="TableGrid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basedOn w:val="TableNormal"/>
    <w:next w:val="TableGrid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basedOn w:val="TableNormal"/>
    <w:next w:val="TableGrid"/>
    <w:uiPriority w:val="39"/>
    <w:rsid w:val="003E79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basedOn w:val="TableNormal"/>
    <w:next w:val="TableGrid"/>
    <w:uiPriority w:val="39"/>
    <w:rsid w:val="00913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basedOn w:val="TableNormal"/>
    <w:next w:val="TableGrid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basedOn w:val="TableNormal"/>
    <w:next w:val="TableGrid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TableNormal"/>
    <w:next w:val="TableGrid"/>
    <w:uiPriority w:val="39"/>
    <w:rsid w:val="001712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4643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2677"/>
    <w:pPr>
      <w:ind w:left="720"/>
      <w:contextualSpacing/>
      <w:jc w:val="both"/>
    </w:pPr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22C82-23A0-CC45-B2A1-810566EB6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Macintosh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Zoznam zaregistrovaných kandidátov pre voľby do zastupiteľstva</vt:lpstr>
      <vt:lpstr>Pokyn_VUC,</vt:lpstr>
    </vt:vector>
  </TitlesOfParts>
  <Company>MV SR/SVS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zaregistrovaných kandidátov pre voľby do zastupiteľstva</dc:title>
  <dc:subject>Voľby do orgánov samosprávy obcí 2018</dc:subject>
  <dc:creator>OVR   MV SR</dc:creator>
  <cp:lastModifiedBy>p o</cp:lastModifiedBy>
  <cp:revision>2</cp:revision>
  <cp:lastPrinted>2018-09-21T11:05:00Z</cp:lastPrinted>
  <dcterms:created xsi:type="dcterms:W3CDTF">2018-11-05T17:26:00Z</dcterms:created>
  <dcterms:modified xsi:type="dcterms:W3CDTF">2018-11-05T17:26:00Z</dcterms:modified>
</cp:coreProperties>
</file>