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4966783C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FB56EA">
        <w:rPr>
          <w:b/>
          <w:sz w:val="28"/>
          <w:szCs w:val="28"/>
        </w:rPr>
        <w:t>1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FB56EA">
        <w:rPr>
          <w:b/>
          <w:sz w:val="28"/>
          <w:szCs w:val="28"/>
        </w:rPr>
        <w:t>28.03.2018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2CD702D1" w14:textId="1CA15652" w:rsidR="000365A8" w:rsidRDefault="000365A8" w:rsidP="000365A8">
      <w:pPr>
        <w:jc w:val="both"/>
      </w:pPr>
      <w:r>
        <w:t xml:space="preserve">                 Poslanci : </w:t>
      </w:r>
      <w:r w:rsidR="00F24720">
        <w:t>Pavol Huntata, Ing. Ivana Kostrábová, Ing. Pavol Sedmák,</w:t>
      </w:r>
      <w:r w:rsidR="00833825">
        <w:t xml:space="preserve"> Miloš Kmeť</w:t>
      </w:r>
      <w:r w:rsidR="00F24720">
        <w:t xml:space="preserve"> </w:t>
      </w:r>
    </w:p>
    <w:p w14:paraId="4F93D162" w14:textId="77777777" w:rsidR="00F24720" w:rsidRDefault="000365A8" w:rsidP="000365A8">
      <w:pPr>
        <w:jc w:val="both"/>
      </w:pPr>
      <w:r>
        <w:t xml:space="preserve">                                    </w:t>
      </w:r>
      <w:r w:rsidR="00210965">
        <w:t>RNDr. Tatiana Záhradníková</w:t>
      </w:r>
    </w:p>
    <w:p w14:paraId="74D4850C" w14:textId="6A02141F" w:rsidR="0084306B" w:rsidRPr="0084306B" w:rsidRDefault="00F24720" w:rsidP="00795B71">
      <w:pPr>
        <w:jc w:val="both"/>
      </w:pPr>
      <w:r w:rsidRPr="00F24720">
        <w:rPr>
          <w:b/>
        </w:rPr>
        <w:t>Pozvaní:</w:t>
      </w:r>
      <w:r>
        <w:t xml:space="preserve"> </w:t>
      </w:r>
      <w:r w:rsidR="00DE29D5">
        <w:t>JUDr. Jana Poloncová, Ing. Andrej Polonec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 xml:space="preserve">Zahájenie, prezentácia,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>Schválenie programu OZ a určenie zapisovateľa a overovateľov zápisnice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57EFA9EC" w14:textId="3EB71462" w:rsidR="00045216" w:rsidRPr="00045216" w:rsidRDefault="00E22BEE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Správa o kontrolnej činnosti hlavnej kontrolórky obce za rok 2017</w:t>
      </w:r>
    </w:p>
    <w:p w14:paraId="2056AB30" w14:textId="474DF02E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Rozvoj v lokalite Farské – JUDr. Jana Poloncová</w:t>
      </w:r>
    </w:p>
    <w:p w14:paraId="37F20BDB" w14:textId="43DC6CC1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Plán </w:t>
      </w:r>
      <w:r w:rsidR="00CA6BB5">
        <w:rPr>
          <w:rFonts w:ascii="Times New Roman" w:hAnsi="Times New Roman"/>
          <w:szCs w:val="28"/>
        </w:rPr>
        <w:t>investícii na rok 2018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7777777"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</w:p>
    <w:p w14:paraId="040E4DCE" w14:textId="77777777"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14:paraId="711D904B" w14:textId="49C5DA33" w:rsidR="002C7F1A" w:rsidRPr="00A939D8" w:rsidRDefault="002C7F1A" w:rsidP="002C7F1A">
      <w:pPr>
        <w:jc w:val="both"/>
      </w:pPr>
      <w:r w:rsidRPr="00A939D8">
        <w:t>Starostka obce pred</w:t>
      </w:r>
      <w:r>
        <w:t xml:space="preserve">ložila na schválenie </w:t>
      </w:r>
      <w:r w:rsidRPr="00A939D8">
        <w:t xml:space="preserve"> poslancom program OZ</w:t>
      </w:r>
      <w:r>
        <w:t xml:space="preserve">, tak ako bol zverejnený na úradnej tabuli obce a web stránke obce. </w:t>
      </w:r>
    </w:p>
    <w:p w14:paraId="33CB985A" w14:textId="0790D60B" w:rsidR="00F8290F" w:rsidRDefault="002C7F1A" w:rsidP="0070570A">
      <w:pPr>
        <w:jc w:val="both"/>
      </w:pPr>
      <w:r>
        <w:t>Za z</w:t>
      </w:r>
      <w:r w:rsidR="0070570A">
        <w:t xml:space="preserve">apisovateľa </w:t>
      </w:r>
      <w:r>
        <w:t xml:space="preserve"> </w:t>
      </w:r>
      <w:r w:rsidR="0070570A">
        <w:t>určil</w:t>
      </w:r>
      <w:r>
        <w:t>a</w:t>
      </w:r>
      <w:r w:rsidR="0070570A">
        <w:t xml:space="preserve"> Ing. Pavla Sedmáka , z</w:t>
      </w:r>
      <w:r>
        <w:t>a overovateľov zápisnice</w:t>
      </w:r>
      <w:r w:rsidR="00F24720">
        <w:t xml:space="preserve"> </w:t>
      </w:r>
      <w:r w:rsidR="00044B92">
        <w:t>Pavla Huntatu</w:t>
      </w:r>
      <w:r w:rsidR="00F24720">
        <w:t xml:space="preserve"> a</w:t>
      </w:r>
      <w:r w:rsidR="00222BA9">
        <w:t> Ing. Ivan</w:t>
      </w:r>
      <w:r>
        <w:t>u</w:t>
      </w:r>
      <w:r w:rsidR="00222BA9">
        <w:t xml:space="preserve"> Kostrábov</w:t>
      </w:r>
      <w:r>
        <w:t>ú</w:t>
      </w:r>
    </w:p>
    <w:p w14:paraId="24A0773C" w14:textId="087FC572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>rítomnosť   -   5 poslanci  – 100</w:t>
      </w:r>
      <w:r w:rsidR="00BB6DA6">
        <w:t>%</w:t>
      </w:r>
    </w:p>
    <w:p w14:paraId="3B0AF7AA" w14:textId="2CFFCCE6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A36381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753D5184" w:rsidR="0070570A" w:rsidRDefault="0070570A" w:rsidP="0070570A">
      <w:pPr>
        <w:jc w:val="both"/>
      </w:pPr>
      <w:r>
        <w:t xml:space="preserve">Obecného zastupiteľstva č. </w:t>
      </w:r>
      <w:r w:rsidR="00FB56EA">
        <w:rPr>
          <w:b/>
        </w:rPr>
        <w:t>1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FB56EA">
        <w:rPr>
          <w:b/>
        </w:rPr>
        <w:t>8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FB56EA">
        <w:rPr>
          <w:b/>
        </w:rPr>
        <w:t>28.03.2018</w:t>
      </w:r>
    </w:p>
    <w:p w14:paraId="00FC27CB" w14:textId="401B4EDF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2C7F1A">
        <w:t>program</w:t>
      </w:r>
      <w:r w:rsidR="00D412B4">
        <w:t xml:space="preserve"> zasadnutia</w:t>
      </w:r>
      <w:r w:rsidR="002C7F1A">
        <w:t xml:space="preserve"> OZ</w:t>
      </w:r>
    </w:p>
    <w:p w14:paraId="6C8D1E05" w14:textId="77777777"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14:paraId="53076D81" w14:textId="67750CDD" w:rsidR="00833825" w:rsidRDefault="00E37A22" w:rsidP="00833825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Správa o kontrolnej činnosti hlavnej kontrolórky obce za rok 2017</w:t>
      </w:r>
    </w:p>
    <w:p w14:paraId="77664894" w14:textId="593568F7" w:rsidR="00B1393F" w:rsidRDefault="00B1393F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</w:t>
      </w:r>
      <w:r w:rsidR="001E7459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 xml:space="preserve">lankyňa Ing. Ivana Kostrábová </w:t>
      </w:r>
      <w:r w:rsidR="00E22BEE">
        <w:rPr>
          <w:rFonts w:ascii="Times New Roman" w:hAnsi="Times New Roman"/>
          <w:szCs w:val="28"/>
        </w:rPr>
        <w:t>informovala o Správe</w:t>
      </w:r>
      <w:r w:rsidR="00E37A22">
        <w:rPr>
          <w:rFonts w:ascii="Times New Roman" w:hAnsi="Times New Roman"/>
          <w:szCs w:val="28"/>
        </w:rPr>
        <w:t xml:space="preserve"> o kontrolnej činnosti hlavnej kontrolórky obce, spracovanou </w:t>
      </w:r>
      <w:r w:rsidR="00E22BEE">
        <w:rPr>
          <w:rFonts w:ascii="Times New Roman" w:hAnsi="Times New Roman"/>
          <w:szCs w:val="28"/>
        </w:rPr>
        <w:t xml:space="preserve">Ing. Jankou Jesenskou. </w:t>
      </w:r>
    </w:p>
    <w:p w14:paraId="174D2580" w14:textId="77777777" w:rsidR="00D348AF" w:rsidRPr="00045216" w:rsidRDefault="00D348AF" w:rsidP="00BE6539">
      <w:pPr>
        <w:suppressAutoHyphens/>
        <w:jc w:val="both"/>
        <w:rPr>
          <w:rFonts w:ascii="Times New Roman" w:hAnsi="Times New Roman"/>
          <w:szCs w:val="28"/>
        </w:rPr>
      </w:pPr>
    </w:p>
    <w:p w14:paraId="1E9465A5" w14:textId="77777777" w:rsidR="00E37A22" w:rsidRDefault="00E37A22" w:rsidP="00E37A2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3E0C1ECB" w14:textId="77777777" w:rsidR="00E37A22" w:rsidRDefault="00E37A22" w:rsidP="00E37A2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2061FE5" w14:textId="77777777" w:rsidR="00E37A22" w:rsidRPr="00AE0757" w:rsidRDefault="00E37A22" w:rsidP="00E37A2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0027F56" w14:textId="5333B43F" w:rsidR="00E37A22" w:rsidRDefault="00E37A22" w:rsidP="00E37A22">
      <w:pPr>
        <w:jc w:val="both"/>
      </w:pPr>
      <w:r>
        <w:t xml:space="preserve">Obecného zastupiteľstva č. </w:t>
      </w:r>
      <w:r>
        <w:rPr>
          <w:b/>
        </w:rPr>
        <w:t xml:space="preserve">2/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28.03.2018</w:t>
      </w:r>
    </w:p>
    <w:p w14:paraId="5CA28E89" w14:textId="357907A1" w:rsidR="00E37A22" w:rsidRPr="00E22BEE" w:rsidRDefault="00E37A22" w:rsidP="00BC3733">
      <w:pPr>
        <w:pStyle w:val="Odsekzoznamu"/>
        <w:numPr>
          <w:ilvl w:val="0"/>
          <w:numId w:val="1"/>
        </w:numPr>
        <w:jc w:val="both"/>
      </w:pPr>
      <w:r w:rsidRPr="00E37A22">
        <w:rPr>
          <w:b/>
        </w:rPr>
        <w:t xml:space="preserve">berie na vedomie                   </w:t>
      </w:r>
      <w:r w:rsidR="00E22BEE">
        <w:t>S</w:t>
      </w:r>
      <w:r w:rsidRPr="00E37A22">
        <w:t>právu o kontrolnej činnosti hlavnej kontrolórky</w:t>
      </w:r>
      <w:r w:rsidR="00E22BEE">
        <w:t xml:space="preserve"> obce za rok 2017</w:t>
      </w:r>
      <w:r w:rsidRPr="00E37A22">
        <w:t xml:space="preserve"> </w:t>
      </w:r>
    </w:p>
    <w:p w14:paraId="63430E9C" w14:textId="77777777" w:rsidR="00E37A22" w:rsidRPr="000401FF" w:rsidRDefault="00E37A22" w:rsidP="00BC3733">
      <w:pPr>
        <w:jc w:val="both"/>
        <w:rPr>
          <w:b/>
        </w:rPr>
      </w:pPr>
    </w:p>
    <w:p w14:paraId="418E1293" w14:textId="77777777"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14:paraId="02C29207" w14:textId="0BF31567" w:rsidR="00BE6539" w:rsidRDefault="00E22BEE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Rozvoj </w:t>
      </w:r>
      <w:r w:rsidR="00915F1C">
        <w:rPr>
          <w:rFonts w:ascii="Times New Roman" w:hAnsi="Times New Roman"/>
          <w:szCs w:val="28"/>
        </w:rPr>
        <w:t>v l</w:t>
      </w:r>
      <w:r>
        <w:rPr>
          <w:rFonts w:ascii="Times New Roman" w:hAnsi="Times New Roman"/>
          <w:szCs w:val="28"/>
        </w:rPr>
        <w:t>okalite Farské – JUDr. Jana Poloncová</w:t>
      </w:r>
    </w:p>
    <w:p w14:paraId="2A41CE4E" w14:textId="1FAF3DF3" w:rsidR="00427970" w:rsidRDefault="001E7459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JUDr. Jana Poloncová, ako </w:t>
      </w:r>
      <w:r w:rsidR="009E03F0">
        <w:rPr>
          <w:rFonts w:ascii="Times New Roman" w:hAnsi="Times New Roman"/>
          <w:szCs w:val="28"/>
        </w:rPr>
        <w:t>vlastníčka pozemku</w:t>
      </w:r>
      <w:r>
        <w:rPr>
          <w:rFonts w:ascii="Times New Roman" w:hAnsi="Times New Roman"/>
          <w:szCs w:val="28"/>
        </w:rPr>
        <w:t xml:space="preserve"> </w:t>
      </w:r>
      <w:r w:rsidR="001113C3">
        <w:rPr>
          <w:rFonts w:ascii="Times New Roman" w:hAnsi="Times New Roman"/>
          <w:szCs w:val="28"/>
        </w:rPr>
        <w:t xml:space="preserve">v lokalite Farské </w:t>
      </w:r>
      <w:r>
        <w:rPr>
          <w:rFonts w:ascii="Times New Roman" w:hAnsi="Times New Roman"/>
          <w:szCs w:val="28"/>
        </w:rPr>
        <w:t>žiadala o informáciu, akým spôsobom bude OZ súčinné na dohode o spolupráci s developerom Antonom Mullerom. Žiadala o </w:t>
      </w:r>
      <w:r w:rsidR="001113C3">
        <w:rPr>
          <w:rFonts w:ascii="Times New Roman" w:hAnsi="Times New Roman"/>
          <w:szCs w:val="28"/>
        </w:rPr>
        <w:t>doplnenie</w:t>
      </w:r>
      <w:r>
        <w:rPr>
          <w:rFonts w:ascii="Times New Roman" w:hAnsi="Times New Roman"/>
          <w:szCs w:val="28"/>
        </w:rPr>
        <w:t xml:space="preserve"> informácií ak</w:t>
      </w:r>
      <w:r w:rsidR="004F52AA">
        <w:rPr>
          <w:rFonts w:ascii="Times New Roman" w:hAnsi="Times New Roman"/>
          <w:szCs w:val="28"/>
        </w:rPr>
        <w:t xml:space="preserve">o chronologicky prebiehalo stavebné konanie v dotknutej </w:t>
      </w:r>
      <w:r w:rsidR="00AD380D">
        <w:rPr>
          <w:rFonts w:ascii="Times New Roman" w:hAnsi="Times New Roman"/>
          <w:szCs w:val="28"/>
        </w:rPr>
        <w:t xml:space="preserve">lokalite o ktoré žiadal developer A. Muller. Starostka obce </w:t>
      </w:r>
      <w:r w:rsidR="006D4407">
        <w:rPr>
          <w:rFonts w:ascii="Times New Roman" w:hAnsi="Times New Roman"/>
          <w:szCs w:val="28"/>
        </w:rPr>
        <w:t>podrobne informovala o stave konania a</w:t>
      </w:r>
      <w:r w:rsidR="00915F1C">
        <w:rPr>
          <w:rFonts w:ascii="Times New Roman" w:hAnsi="Times New Roman"/>
          <w:szCs w:val="28"/>
        </w:rPr>
        <w:t> odpovedala na</w:t>
      </w:r>
      <w:r w:rsidR="006D4407">
        <w:rPr>
          <w:rFonts w:ascii="Times New Roman" w:hAnsi="Times New Roman"/>
          <w:szCs w:val="28"/>
        </w:rPr>
        <w:t xml:space="preserve"> otázky </w:t>
      </w:r>
      <w:r w:rsidR="009E03F0">
        <w:rPr>
          <w:rFonts w:ascii="Times New Roman" w:hAnsi="Times New Roman"/>
          <w:szCs w:val="28"/>
        </w:rPr>
        <w:t>vlastníčky pozemku</w:t>
      </w:r>
      <w:r w:rsidR="006D4407">
        <w:rPr>
          <w:rFonts w:ascii="Times New Roman" w:hAnsi="Times New Roman"/>
          <w:szCs w:val="28"/>
        </w:rPr>
        <w:t xml:space="preserve"> JUDr. Jany Poloncovej a </w:t>
      </w:r>
      <w:r w:rsidR="00427970">
        <w:rPr>
          <w:rFonts w:ascii="Times New Roman" w:hAnsi="Times New Roman"/>
          <w:szCs w:val="28"/>
        </w:rPr>
        <w:t>pá</w:t>
      </w:r>
      <w:r w:rsidR="006D4407">
        <w:rPr>
          <w:rFonts w:ascii="Times New Roman" w:hAnsi="Times New Roman"/>
          <w:szCs w:val="28"/>
        </w:rPr>
        <w:t>na Ing. Hoštáka.</w:t>
      </w:r>
      <w:r w:rsidR="00427970">
        <w:rPr>
          <w:rFonts w:ascii="Times New Roman" w:hAnsi="Times New Roman"/>
          <w:szCs w:val="28"/>
        </w:rPr>
        <w:t xml:space="preserve"> Prízvukovala, že obec má záujem na dokončení lokality a poskytuje súčinnosť v rámci reálnych a zákonných možností. </w:t>
      </w:r>
      <w:r w:rsidR="007C4C89">
        <w:rPr>
          <w:rFonts w:ascii="Times New Roman" w:hAnsi="Times New Roman"/>
          <w:szCs w:val="28"/>
        </w:rPr>
        <w:t>JUDr. Poloncová informovala, že získala informáciu od pána Mullera, ktorý ju informoval o tom, že plánovaný odkop kopca, za účelom optimalizácie sklonu cesty sa konať</w:t>
      </w:r>
      <w:r w:rsidR="00915F1C">
        <w:rPr>
          <w:rFonts w:ascii="Times New Roman" w:hAnsi="Times New Roman"/>
          <w:szCs w:val="28"/>
        </w:rPr>
        <w:t xml:space="preserve"> nebude</w:t>
      </w:r>
      <w:r w:rsidR="007C4C89">
        <w:rPr>
          <w:rFonts w:ascii="Times New Roman" w:hAnsi="Times New Roman"/>
          <w:szCs w:val="28"/>
        </w:rPr>
        <w:t xml:space="preserve">. </w:t>
      </w:r>
      <w:r w:rsidR="00915F1C">
        <w:rPr>
          <w:rFonts w:ascii="Times New Roman" w:hAnsi="Times New Roman"/>
          <w:szCs w:val="28"/>
        </w:rPr>
        <w:t xml:space="preserve">Údajne projektantka Ing. Kolenčíková má už spracovaný projekt, ktorý rieši alternatívu, ktorou je projekt cesty bez nutnosti odkopať kopec.   </w:t>
      </w:r>
      <w:r w:rsidR="009E03F0">
        <w:rPr>
          <w:rFonts w:ascii="Times New Roman" w:hAnsi="Times New Roman"/>
          <w:szCs w:val="28"/>
        </w:rPr>
        <w:t xml:space="preserve">Obci táto informácia nie je známa. </w:t>
      </w:r>
    </w:p>
    <w:p w14:paraId="0268DA50" w14:textId="0A1935BD" w:rsidR="0084306B" w:rsidRDefault="00427970" w:rsidP="009E03F0">
      <w:pPr>
        <w:suppressAutoHyphens/>
        <w:jc w:val="both"/>
        <w:rPr>
          <w:b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 w:rsidR="006D4407">
        <w:rPr>
          <w:rFonts w:ascii="Times New Roman" w:hAnsi="Times New Roman"/>
          <w:szCs w:val="28"/>
        </w:rPr>
        <w:t xml:space="preserve">  </w:t>
      </w:r>
      <w:r w:rsidR="00C74019"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14:paraId="0AE21E5B" w14:textId="68DDD815" w:rsidR="00CB57CC" w:rsidRDefault="005577D4" w:rsidP="00D7145E">
      <w:pPr>
        <w:jc w:val="both"/>
      </w:pPr>
      <w:r>
        <w:t>Plán investícii na rok 2018</w:t>
      </w:r>
    </w:p>
    <w:p w14:paraId="54617CE8" w14:textId="20E858F6" w:rsidR="003474E2" w:rsidRPr="004A6F59" w:rsidRDefault="00AF0E60" w:rsidP="00D7145E">
      <w:pPr>
        <w:jc w:val="both"/>
      </w:pPr>
      <w:r>
        <w:t>Starostka obce informovala o</w:t>
      </w:r>
      <w:r w:rsidR="006D0269">
        <w:t xml:space="preserve"> plánovanom stretnutí </w:t>
      </w:r>
      <w:r>
        <w:t>zástupcov spoločnosti TURVOD</w:t>
      </w:r>
      <w:r w:rsidR="009E03F0">
        <w:t xml:space="preserve"> a.s.</w:t>
      </w:r>
      <w:r w:rsidR="00BC2F2B">
        <w:t xml:space="preserve"> s vlastníkmi pozemkov, ktorých sa bude týkať vecné bremeno spojené s realizáciou kanalizácie. </w:t>
      </w:r>
      <w:r w:rsidR="0010491A">
        <w:t xml:space="preserve">Stretnutie sa bude konať </w:t>
      </w:r>
      <w:r w:rsidR="001F3C6D">
        <w:t xml:space="preserve">dňa </w:t>
      </w:r>
      <w:r w:rsidR="00876EFA">
        <w:t>10.04.2018 o 10:00 hod.</w:t>
      </w:r>
      <w:r w:rsidR="0010491A">
        <w:t xml:space="preserve"> na obecnom úrade v Dolnom Kalníku. </w:t>
      </w: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16E36549" w14:textId="7C828885" w:rsidR="0068102C" w:rsidRDefault="0068102C" w:rsidP="00592EEC">
      <w:pPr>
        <w:jc w:val="both"/>
      </w:pPr>
      <w:r>
        <w:t>Rôzne</w:t>
      </w:r>
    </w:p>
    <w:p w14:paraId="0CA9AC5D" w14:textId="3FD283DB" w:rsidR="009E03F0" w:rsidRDefault="009E03F0" w:rsidP="00592EEC">
      <w:pPr>
        <w:jc w:val="both"/>
      </w:pPr>
      <w:r>
        <w:t>Starostka obce spolu s poslancami prerokovali aktivity ktoré sú v obci naplánované na jarné obdobie. Dohodli termín brigády v obci na 21.4.2018, objednanie VKK na víkend od 20.4 do 23.4.2018</w:t>
      </w:r>
    </w:p>
    <w:p w14:paraId="042F4A96" w14:textId="254D1571" w:rsidR="009E03F0" w:rsidRDefault="009E03F0" w:rsidP="00592EEC">
      <w:pPr>
        <w:jc w:val="both"/>
      </w:pPr>
      <w:r>
        <w:t>Stavanie mája na 30.4.2018</w:t>
      </w:r>
    </w:p>
    <w:p w14:paraId="25DF7D61" w14:textId="5D9539ED" w:rsidR="00066A9A" w:rsidRDefault="00066A9A" w:rsidP="00066A9A">
      <w:pPr>
        <w:jc w:val="both"/>
        <w:rPr>
          <w:b/>
        </w:rPr>
      </w:pPr>
      <w:r>
        <w:rPr>
          <w:b/>
          <w:u w:val="single"/>
        </w:rPr>
        <w:lastRenderedPageBreak/>
        <w:t>Bod 7</w:t>
      </w:r>
    </w:p>
    <w:p w14:paraId="43D6E36C" w14:textId="4EEA053A" w:rsidR="00066A9A" w:rsidRDefault="0068102C" w:rsidP="00592EEC">
      <w:pPr>
        <w:jc w:val="both"/>
      </w:pPr>
      <w:r>
        <w:t>Diskusia</w:t>
      </w:r>
      <w:r w:rsidR="00D9312F">
        <w:t xml:space="preserve"> </w:t>
      </w:r>
    </w:p>
    <w:p w14:paraId="02D75E9C" w14:textId="77777777" w:rsidR="0068102C" w:rsidRDefault="0068102C" w:rsidP="00D9312F">
      <w:pPr>
        <w:jc w:val="both"/>
        <w:rPr>
          <w:b/>
          <w:u w:val="single"/>
        </w:rPr>
      </w:pPr>
      <w:bookmarkStart w:id="0" w:name="_GoBack"/>
      <w:bookmarkEnd w:id="0"/>
    </w:p>
    <w:p w14:paraId="6CAA977A" w14:textId="03DC3CFC" w:rsidR="00D9312F" w:rsidRDefault="00D9312F" w:rsidP="00D9312F">
      <w:pPr>
        <w:jc w:val="both"/>
        <w:rPr>
          <w:b/>
        </w:rPr>
      </w:pPr>
      <w:r>
        <w:rPr>
          <w:b/>
          <w:u w:val="single"/>
        </w:rPr>
        <w:t>Bod 8</w:t>
      </w:r>
    </w:p>
    <w:p w14:paraId="42600D6A" w14:textId="47F66D74" w:rsidR="007122E4" w:rsidRDefault="0068102C" w:rsidP="00592EEC">
      <w:pPr>
        <w:jc w:val="both"/>
      </w:pPr>
      <w:r>
        <w:t>Záver</w:t>
      </w:r>
    </w:p>
    <w:p w14:paraId="751F9F98" w14:textId="7F58FDD0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a účastníkom zasadnutia</w:t>
      </w:r>
      <w:r w:rsidR="00DE611A">
        <w:t xml:space="preserve"> za účasť.</w:t>
      </w:r>
    </w:p>
    <w:p w14:paraId="593A7AD6" w14:textId="77777777" w:rsidR="00BD4C8B" w:rsidRDefault="00937ACE" w:rsidP="00FA5239">
      <w:pPr>
        <w:jc w:val="both"/>
      </w:pPr>
      <w:r>
        <w:t> </w:t>
      </w:r>
    </w:p>
    <w:p w14:paraId="33873DE2" w14:textId="7A484012" w:rsidR="00FA5239" w:rsidRDefault="00937ACE" w:rsidP="00FA5239">
      <w:pPr>
        <w:jc w:val="both"/>
      </w:pPr>
      <w:r>
        <w:t xml:space="preserve">Dolnom Kalníku dňa </w:t>
      </w:r>
      <w:r w:rsidR="009559F9">
        <w:t xml:space="preserve"> </w:t>
      </w:r>
      <w:r w:rsidR="0068102C">
        <w:t>28.03.2018</w:t>
      </w:r>
    </w:p>
    <w:p w14:paraId="665DCE48" w14:textId="77777777" w:rsidR="00FA5239" w:rsidRDefault="00FA5239" w:rsidP="00FA5239">
      <w:pPr>
        <w:jc w:val="both"/>
      </w:pPr>
    </w:p>
    <w:p w14:paraId="37BF8F6D" w14:textId="77777777"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4AEE1852" w14:textId="77777777" w:rsidR="00FA5239" w:rsidRDefault="00FA5239" w:rsidP="00FA5239">
      <w:pPr>
        <w:jc w:val="both"/>
      </w:pPr>
    </w:p>
    <w:p w14:paraId="2B27E5D2" w14:textId="77777777" w:rsidR="00FA5239" w:rsidRDefault="00FA5239" w:rsidP="00FA5239">
      <w:pPr>
        <w:jc w:val="both"/>
      </w:pPr>
      <w:r>
        <w:t xml:space="preserve">Overil: </w:t>
      </w:r>
      <w:r w:rsidR="004C3A35">
        <w:t>Ing. Ivana Kostrábová</w:t>
      </w:r>
    </w:p>
    <w:p w14:paraId="34A86F93" w14:textId="77777777" w:rsidR="00D82A19" w:rsidRDefault="00FA5239" w:rsidP="00FA5239">
      <w:pPr>
        <w:jc w:val="both"/>
      </w:pPr>
      <w:r>
        <w:t xml:space="preserve">             </w:t>
      </w:r>
    </w:p>
    <w:p w14:paraId="3CCD1C6A" w14:textId="4AE8C718"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8215D9">
        <w:t>Pavol Huntata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22E8" w14:textId="77777777" w:rsidR="00746D4C" w:rsidRDefault="00746D4C" w:rsidP="00062538">
      <w:pPr>
        <w:spacing w:after="0" w:line="240" w:lineRule="auto"/>
      </w:pPr>
      <w:r>
        <w:separator/>
      </w:r>
    </w:p>
  </w:endnote>
  <w:endnote w:type="continuationSeparator" w:id="0">
    <w:p w14:paraId="1E5DF26E" w14:textId="77777777" w:rsidR="00746D4C" w:rsidRDefault="00746D4C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F9B2" w14:textId="77777777" w:rsidR="00746D4C" w:rsidRDefault="00746D4C" w:rsidP="00062538">
      <w:pPr>
        <w:spacing w:after="0" w:line="240" w:lineRule="auto"/>
      </w:pPr>
      <w:r>
        <w:separator/>
      </w:r>
    </w:p>
  </w:footnote>
  <w:footnote w:type="continuationSeparator" w:id="0">
    <w:p w14:paraId="66C9164F" w14:textId="77777777" w:rsidR="00746D4C" w:rsidRDefault="00746D4C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30F50"/>
    <w:rsid w:val="000365A8"/>
    <w:rsid w:val="000401FF"/>
    <w:rsid w:val="00044B92"/>
    <w:rsid w:val="00045216"/>
    <w:rsid w:val="000516ED"/>
    <w:rsid w:val="00055AB5"/>
    <w:rsid w:val="00062538"/>
    <w:rsid w:val="00063A2F"/>
    <w:rsid w:val="00066A9A"/>
    <w:rsid w:val="00070032"/>
    <w:rsid w:val="00070C79"/>
    <w:rsid w:val="00083D82"/>
    <w:rsid w:val="00087AD0"/>
    <w:rsid w:val="000A5733"/>
    <w:rsid w:val="000A72B5"/>
    <w:rsid w:val="000D79D6"/>
    <w:rsid w:val="0010491A"/>
    <w:rsid w:val="001113C3"/>
    <w:rsid w:val="0012158E"/>
    <w:rsid w:val="001235AD"/>
    <w:rsid w:val="00136280"/>
    <w:rsid w:val="00150110"/>
    <w:rsid w:val="00151772"/>
    <w:rsid w:val="00161B5D"/>
    <w:rsid w:val="00186C44"/>
    <w:rsid w:val="001A5F13"/>
    <w:rsid w:val="001A660E"/>
    <w:rsid w:val="001A7271"/>
    <w:rsid w:val="001C0675"/>
    <w:rsid w:val="001C7109"/>
    <w:rsid w:val="001D7267"/>
    <w:rsid w:val="001E7459"/>
    <w:rsid w:val="001F29D9"/>
    <w:rsid w:val="001F3C6D"/>
    <w:rsid w:val="001F4014"/>
    <w:rsid w:val="001F7AD8"/>
    <w:rsid w:val="0020746E"/>
    <w:rsid w:val="00210965"/>
    <w:rsid w:val="00212683"/>
    <w:rsid w:val="0022026C"/>
    <w:rsid w:val="00222BA9"/>
    <w:rsid w:val="0023041C"/>
    <w:rsid w:val="00230AEE"/>
    <w:rsid w:val="00254B76"/>
    <w:rsid w:val="0026437D"/>
    <w:rsid w:val="00274CA3"/>
    <w:rsid w:val="00276BB9"/>
    <w:rsid w:val="00277885"/>
    <w:rsid w:val="00291FA5"/>
    <w:rsid w:val="00293DDF"/>
    <w:rsid w:val="00295145"/>
    <w:rsid w:val="002968B0"/>
    <w:rsid w:val="002B305E"/>
    <w:rsid w:val="002B7E2F"/>
    <w:rsid w:val="002C082F"/>
    <w:rsid w:val="002C6A28"/>
    <w:rsid w:val="002C74B9"/>
    <w:rsid w:val="002C7C7B"/>
    <w:rsid w:val="002C7F1A"/>
    <w:rsid w:val="002E3852"/>
    <w:rsid w:val="002E3E9F"/>
    <w:rsid w:val="002E464D"/>
    <w:rsid w:val="002E47FC"/>
    <w:rsid w:val="002E70AC"/>
    <w:rsid w:val="002F1080"/>
    <w:rsid w:val="002F22D3"/>
    <w:rsid w:val="002F3A45"/>
    <w:rsid w:val="002F6360"/>
    <w:rsid w:val="0030529C"/>
    <w:rsid w:val="00316356"/>
    <w:rsid w:val="00321B9A"/>
    <w:rsid w:val="00324A74"/>
    <w:rsid w:val="0032775D"/>
    <w:rsid w:val="00332DD3"/>
    <w:rsid w:val="00341E4C"/>
    <w:rsid w:val="003465B8"/>
    <w:rsid w:val="003474E2"/>
    <w:rsid w:val="00352AE1"/>
    <w:rsid w:val="00356F47"/>
    <w:rsid w:val="003640FC"/>
    <w:rsid w:val="00380F74"/>
    <w:rsid w:val="003903C5"/>
    <w:rsid w:val="00391AA3"/>
    <w:rsid w:val="00394CFE"/>
    <w:rsid w:val="003A181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03837"/>
    <w:rsid w:val="00427970"/>
    <w:rsid w:val="004440A1"/>
    <w:rsid w:val="004454A4"/>
    <w:rsid w:val="004526FE"/>
    <w:rsid w:val="00455BA8"/>
    <w:rsid w:val="004626EB"/>
    <w:rsid w:val="0046370B"/>
    <w:rsid w:val="00463DAF"/>
    <w:rsid w:val="00481129"/>
    <w:rsid w:val="004953A0"/>
    <w:rsid w:val="004A6F59"/>
    <w:rsid w:val="004B5B11"/>
    <w:rsid w:val="004B7E96"/>
    <w:rsid w:val="004C3A35"/>
    <w:rsid w:val="004F1830"/>
    <w:rsid w:val="004F52AA"/>
    <w:rsid w:val="004F7742"/>
    <w:rsid w:val="004F7CA8"/>
    <w:rsid w:val="00500A60"/>
    <w:rsid w:val="005144B0"/>
    <w:rsid w:val="00515B14"/>
    <w:rsid w:val="0052607C"/>
    <w:rsid w:val="005451A3"/>
    <w:rsid w:val="00547437"/>
    <w:rsid w:val="005577D4"/>
    <w:rsid w:val="00567F4D"/>
    <w:rsid w:val="005702DE"/>
    <w:rsid w:val="00570B5B"/>
    <w:rsid w:val="00592D98"/>
    <w:rsid w:val="00592EEC"/>
    <w:rsid w:val="00597C73"/>
    <w:rsid w:val="005A631A"/>
    <w:rsid w:val="005C11D8"/>
    <w:rsid w:val="005C19FB"/>
    <w:rsid w:val="005D14DC"/>
    <w:rsid w:val="005D463E"/>
    <w:rsid w:val="005D6FCB"/>
    <w:rsid w:val="005F3EEA"/>
    <w:rsid w:val="006203FB"/>
    <w:rsid w:val="00625A90"/>
    <w:rsid w:val="0063488F"/>
    <w:rsid w:val="006466CE"/>
    <w:rsid w:val="006600AB"/>
    <w:rsid w:val="006746F7"/>
    <w:rsid w:val="0068102C"/>
    <w:rsid w:val="006A1473"/>
    <w:rsid w:val="006A2D30"/>
    <w:rsid w:val="006A2D7E"/>
    <w:rsid w:val="006A3614"/>
    <w:rsid w:val="006A7410"/>
    <w:rsid w:val="006A74DD"/>
    <w:rsid w:val="006B1F7C"/>
    <w:rsid w:val="006C5751"/>
    <w:rsid w:val="006D0269"/>
    <w:rsid w:val="006D168B"/>
    <w:rsid w:val="006D4407"/>
    <w:rsid w:val="006D59A0"/>
    <w:rsid w:val="006E4045"/>
    <w:rsid w:val="006F545B"/>
    <w:rsid w:val="006F5D36"/>
    <w:rsid w:val="0070570A"/>
    <w:rsid w:val="007078CC"/>
    <w:rsid w:val="007122E4"/>
    <w:rsid w:val="00717D07"/>
    <w:rsid w:val="00740054"/>
    <w:rsid w:val="00743277"/>
    <w:rsid w:val="00746D4C"/>
    <w:rsid w:val="00751854"/>
    <w:rsid w:val="00795B71"/>
    <w:rsid w:val="007B4284"/>
    <w:rsid w:val="007C2CA0"/>
    <w:rsid w:val="007C4C89"/>
    <w:rsid w:val="007D0579"/>
    <w:rsid w:val="007D5715"/>
    <w:rsid w:val="007E04B9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5F1C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A09C7"/>
    <w:rsid w:val="009B1614"/>
    <w:rsid w:val="009B5549"/>
    <w:rsid w:val="009C2211"/>
    <w:rsid w:val="009C2BAB"/>
    <w:rsid w:val="009E03F0"/>
    <w:rsid w:val="009E291E"/>
    <w:rsid w:val="009F0524"/>
    <w:rsid w:val="009F1122"/>
    <w:rsid w:val="009F3E7D"/>
    <w:rsid w:val="009F723A"/>
    <w:rsid w:val="00A00984"/>
    <w:rsid w:val="00A02885"/>
    <w:rsid w:val="00A03225"/>
    <w:rsid w:val="00A0710E"/>
    <w:rsid w:val="00A231B2"/>
    <w:rsid w:val="00A32F18"/>
    <w:rsid w:val="00A33811"/>
    <w:rsid w:val="00A349D2"/>
    <w:rsid w:val="00A36120"/>
    <w:rsid w:val="00A36381"/>
    <w:rsid w:val="00A539B3"/>
    <w:rsid w:val="00A57989"/>
    <w:rsid w:val="00A61C92"/>
    <w:rsid w:val="00A62165"/>
    <w:rsid w:val="00A64450"/>
    <w:rsid w:val="00A7754E"/>
    <w:rsid w:val="00A775EF"/>
    <w:rsid w:val="00A81B46"/>
    <w:rsid w:val="00A8205F"/>
    <w:rsid w:val="00A84818"/>
    <w:rsid w:val="00A84AF8"/>
    <w:rsid w:val="00AA6D06"/>
    <w:rsid w:val="00AA7822"/>
    <w:rsid w:val="00AB45EA"/>
    <w:rsid w:val="00AD380D"/>
    <w:rsid w:val="00AD56AA"/>
    <w:rsid w:val="00AE0757"/>
    <w:rsid w:val="00AE4C6E"/>
    <w:rsid w:val="00AE4FE2"/>
    <w:rsid w:val="00AE5E34"/>
    <w:rsid w:val="00AF0E60"/>
    <w:rsid w:val="00AF67E1"/>
    <w:rsid w:val="00AF7500"/>
    <w:rsid w:val="00B0089E"/>
    <w:rsid w:val="00B1393F"/>
    <w:rsid w:val="00B16D00"/>
    <w:rsid w:val="00B3073D"/>
    <w:rsid w:val="00B334D3"/>
    <w:rsid w:val="00B5320D"/>
    <w:rsid w:val="00B606E6"/>
    <w:rsid w:val="00B65F50"/>
    <w:rsid w:val="00B90A24"/>
    <w:rsid w:val="00B92BD1"/>
    <w:rsid w:val="00BA4ED5"/>
    <w:rsid w:val="00BA638A"/>
    <w:rsid w:val="00BB6DA6"/>
    <w:rsid w:val="00BC0905"/>
    <w:rsid w:val="00BC2F2B"/>
    <w:rsid w:val="00BC3733"/>
    <w:rsid w:val="00BC56E0"/>
    <w:rsid w:val="00BD1E07"/>
    <w:rsid w:val="00BD4C8B"/>
    <w:rsid w:val="00BE0C05"/>
    <w:rsid w:val="00BE6539"/>
    <w:rsid w:val="00BF18B4"/>
    <w:rsid w:val="00C21F15"/>
    <w:rsid w:val="00C22BA2"/>
    <w:rsid w:val="00C23446"/>
    <w:rsid w:val="00C24DA1"/>
    <w:rsid w:val="00C34177"/>
    <w:rsid w:val="00C45375"/>
    <w:rsid w:val="00C47F18"/>
    <w:rsid w:val="00C502DF"/>
    <w:rsid w:val="00C52569"/>
    <w:rsid w:val="00C74019"/>
    <w:rsid w:val="00C93FA1"/>
    <w:rsid w:val="00CA1907"/>
    <w:rsid w:val="00CA5962"/>
    <w:rsid w:val="00CA6BB5"/>
    <w:rsid w:val="00CB57CC"/>
    <w:rsid w:val="00CD42F0"/>
    <w:rsid w:val="00CD5272"/>
    <w:rsid w:val="00D05BD8"/>
    <w:rsid w:val="00D348AF"/>
    <w:rsid w:val="00D412B4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63DA"/>
    <w:rsid w:val="00DA690C"/>
    <w:rsid w:val="00DB2B41"/>
    <w:rsid w:val="00DB4C4C"/>
    <w:rsid w:val="00DB7F0E"/>
    <w:rsid w:val="00DD0DCA"/>
    <w:rsid w:val="00DD4C67"/>
    <w:rsid w:val="00DE29D5"/>
    <w:rsid w:val="00DE4CE4"/>
    <w:rsid w:val="00DE611A"/>
    <w:rsid w:val="00DE7C51"/>
    <w:rsid w:val="00DE7F3A"/>
    <w:rsid w:val="00DF7B15"/>
    <w:rsid w:val="00E01161"/>
    <w:rsid w:val="00E06B46"/>
    <w:rsid w:val="00E07DB2"/>
    <w:rsid w:val="00E21124"/>
    <w:rsid w:val="00E22BEE"/>
    <w:rsid w:val="00E32FC3"/>
    <w:rsid w:val="00E33172"/>
    <w:rsid w:val="00E37A22"/>
    <w:rsid w:val="00E441CE"/>
    <w:rsid w:val="00E51884"/>
    <w:rsid w:val="00E53D0C"/>
    <w:rsid w:val="00E80354"/>
    <w:rsid w:val="00E81F97"/>
    <w:rsid w:val="00EA6A53"/>
    <w:rsid w:val="00EB6EA2"/>
    <w:rsid w:val="00ED453A"/>
    <w:rsid w:val="00ED75B1"/>
    <w:rsid w:val="00EE0260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53A"/>
    <w:rsid w:val="00F76822"/>
    <w:rsid w:val="00F8290F"/>
    <w:rsid w:val="00F82BB9"/>
    <w:rsid w:val="00FA4B49"/>
    <w:rsid w:val="00FA5239"/>
    <w:rsid w:val="00FA6D5D"/>
    <w:rsid w:val="00FB1DFA"/>
    <w:rsid w:val="00FB2BE4"/>
    <w:rsid w:val="00FB56EA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D2D3-DAA9-4311-8216-62257089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7</cp:revision>
  <cp:lastPrinted>2019-01-08T11:18:00Z</cp:lastPrinted>
  <dcterms:created xsi:type="dcterms:W3CDTF">2018-04-16T06:40:00Z</dcterms:created>
  <dcterms:modified xsi:type="dcterms:W3CDTF">2019-01-08T11:19:00Z</dcterms:modified>
</cp:coreProperties>
</file>