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51" w:rsidRPr="00514502" w:rsidRDefault="00E007DD" w:rsidP="0001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</w:pPr>
      <w:r w:rsidRPr="00514502"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>Zverejnenie zámeru predaja nehnuteľného majetku</w:t>
      </w:r>
    </w:p>
    <w:p w:rsidR="0098548F" w:rsidRPr="00514502" w:rsidRDefault="007371B0" w:rsidP="00737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>O</w:t>
      </w:r>
      <w:r w:rsidR="00E007DD" w:rsidRPr="00514502"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 xml:space="preserve">bce </w:t>
      </w:r>
      <w:r w:rsidR="0001507F"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>D</w:t>
      </w:r>
      <w:r w:rsidR="00F332DE"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>olný Kalník</w:t>
      </w:r>
      <w:r w:rsidR="00E007DD" w:rsidRPr="00514502"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 xml:space="preserve"> </w:t>
      </w:r>
      <w:r w:rsidR="0098548F"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>z dôvodu  hodného  osobitného  zreteľa</w:t>
      </w:r>
    </w:p>
    <w:p w:rsidR="00C56251" w:rsidRPr="00514502" w:rsidRDefault="00C56251" w:rsidP="0001507F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3C79"/>
          <w:sz w:val="29"/>
          <w:szCs w:val="29"/>
          <w:lang w:eastAsia="sk-SK"/>
        </w:rPr>
      </w:pPr>
    </w:p>
    <w:p w:rsidR="00514502" w:rsidRDefault="00E007DD" w:rsidP="007B5E9A">
      <w:pPr>
        <w:shd w:val="clear" w:color="auto" w:fill="FFFFFF" w:themeFill="background1"/>
        <w:spacing w:before="168" w:after="72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514502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Obec</w:t>
      </w:r>
      <w:r w:rsidR="00AE68E1" w:rsidRPr="00514502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 </w:t>
      </w:r>
      <w:r w:rsid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D</w:t>
      </w:r>
      <w:r w:rsidR="00F332DE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olný Kalník</w:t>
      </w:r>
      <w:r w:rsid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 </w:t>
      </w:r>
      <w:r w:rsidR="007371B0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v súlade  s  § 9a ods. 15 písm. f) zákona č. 138/1991 Zb. zákona o majetku  obcí a </w:t>
      </w:r>
      <w:r w:rsidRPr="00514502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na základe </w:t>
      </w:r>
      <w:r w:rsid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uznesenia  obecného  zastupiteľstva  č. 1</w:t>
      </w:r>
      <w:r w:rsidR="009413AE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3</w:t>
      </w:r>
      <w:r w:rsid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/2024 zo dňa  </w:t>
      </w:r>
      <w:r w:rsidR="009413AE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08.03.</w:t>
      </w:r>
      <w:r w:rsid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2024 </w:t>
      </w:r>
      <w:r w:rsidRPr="00514502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zverejňuje</w:t>
      </w:r>
      <w:r w:rsidR="008874EB" w:rsidRPr="00514502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</w:t>
      </w:r>
      <w:r w:rsidRPr="00514502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zámer pr</w:t>
      </w:r>
      <w:r w:rsid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edať </w:t>
      </w:r>
      <w:r w:rsidR="008874EB" w:rsidRPr="00514502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nehnuteľný </w:t>
      </w:r>
      <w:r w:rsidR="00526720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majetok </w:t>
      </w:r>
      <w:r w:rsid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obce </w:t>
      </w:r>
      <w:r w:rsidR="00514502" w:rsidRPr="00514502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a to:</w:t>
      </w:r>
    </w:p>
    <w:p w:rsidR="00625E1D" w:rsidRDefault="00625E1D" w:rsidP="00514502">
      <w:pPr>
        <w:shd w:val="clear" w:color="auto" w:fill="FFFFFF" w:themeFill="background1"/>
        <w:spacing w:before="168" w:after="72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</w:p>
    <w:p w:rsidR="0001507F" w:rsidRPr="005F3C6E" w:rsidRDefault="00E70191" w:rsidP="0001507F">
      <w:pPr>
        <w:rPr>
          <w:rFonts w:ascii="Times New Roman" w:hAnsi="Times New Roman" w:cs="Times New Roman"/>
          <w:sz w:val="24"/>
          <w:szCs w:val="24"/>
        </w:rPr>
      </w:pPr>
      <w:r w:rsidRPr="005F3C6E">
        <w:rPr>
          <w:rFonts w:ascii="Times New Roman" w:hAnsi="Times New Roman" w:cs="Times New Roman"/>
          <w:sz w:val="24"/>
          <w:szCs w:val="24"/>
        </w:rPr>
        <w:t xml:space="preserve">parcelu </w:t>
      </w:r>
      <w:r w:rsidR="005F3C6E">
        <w:rPr>
          <w:rFonts w:ascii="Times New Roman" w:hAnsi="Times New Roman" w:cs="Times New Roman"/>
          <w:sz w:val="24"/>
          <w:szCs w:val="24"/>
        </w:rPr>
        <w:t xml:space="preserve"> registra  KN-C č.  </w:t>
      </w:r>
      <w:r w:rsidR="00F332DE">
        <w:rPr>
          <w:rFonts w:ascii="Times New Roman" w:hAnsi="Times New Roman" w:cs="Times New Roman"/>
          <w:sz w:val="24"/>
          <w:szCs w:val="24"/>
        </w:rPr>
        <w:t>316/3</w:t>
      </w:r>
      <w:r w:rsidR="003C7A1D">
        <w:rPr>
          <w:rFonts w:ascii="Times New Roman" w:hAnsi="Times New Roman" w:cs="Times New Roman"/>
          <w:sz w:val="24"/>
          <w:szCs w:val="24"/>
        </w:rPr>
        <w:t>96</w:t>
      </w:r>
      <w:r w:rsidR="0001507F" w:rsidRPr="005F3C6E">
        <w:rPr>
          <w:rFonts w:ascii="Times New Roman" w:hAnsi="Times New Roman" w:cs="Times New Roman"/>
          <w:sz w:val="24"/>
          <w:szCs w:val="24"/>
        </w:rPr>
        <w:t>,</w:t>
      </w:r>
      <w:r w:rsidR="005F3C6E">
        <w:rPr>
          <w:rFonts w:ascii="Times New Roman" w:hAnsi="Times New Roman" w:cs="Times New Roman"/>
          <w:sz w:val="24"/>
          <w:szCs w:val="24"/>
        </w:rPr>
        <w:t xml:space="preserve"> </w:t>
      </w:r>
      <w:r w:rsidR="00F332DE">
        <w:rPr>
          <w:rFonts w:ascii="Times New Roman" w:hAnsi="Times New Roman" w:cs="Times New Roman"/>
          <w:sz w:val="24"/>
          <w:szCs w:val="24"/>
        </w:rPr>
        <w:t>ostatná plocha</w:t>
      </w:r>
      <w:r w:rsidR="005F3C6E">
        <w:rPr>
          <w:rFonts w:ascii="Times New Roman" w:hAnsi="Times New Roman" w:cs="Times New Roman"/>
          <w:sz w:val="24"/>
          <w:szCs w:val="24"/>
        </w:rPr>
        <w:t>,</w:t>
      </w:r>
      <w:r w:rsidR="0001507F" w:rsidRPr="005F3C6E">
        <w:rPr>
          <w:rFonts w:ascii="Times New Roman" w:hAnsi="Times New Roman" w:cs="Times New Roman"/>
          <w:sz w:val="24"/>
          <w:szCs w:val="24"/>
        </w:rPr>
        <w:t xml:space="preserve">  vo výmere  </w:t>
      </w:r>
      <w:r w:rsidR="00F332DE">
        <w:rPr>
          <w:rFonts w:ascii="Times New Roman" w:hAnsi="Times New Roman" w:cs="Times New Roman"/>
          <w:sz w:val="24"/>
          <w:szCs w:val="24"/>
        </w:rPr>
        <w:t>12</w:t>
      </w:r>
      <w:r w:rsidR="0001507F" w:rsidRPr="00277A4A">
        <w:rPr>
          <w:rFonts w:ascii="Times New Roman" w:hAnsi="Times New Roman" w:cs="Times New Roman"/>
          <w:sz w:val="24"/>
          <w:szCs w:val="24"/>
        </w:rPr>
        <w:t xml:space="preserve"> m</w:t>
      </w:r>
      <w:r w:rsidR="0001507F" w:rsidRPr="00277A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3C6E" w:rsidRPr="00277A4A">
        <w:rPr>
          <w:rFonts w:ascii="Times New Roman" w:hAnsi="Times New Roman" w:cs="Times New Roman"/>
          <w:sz w:val="24"/>
          <w:szCs w:val="24"/>
        </w:rPr>
        <w:t>,</w:t>
      </w:r>
      <w:r w:rsidR="005F3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C6E">
        <w:rPr>
          <w:rFonts w:ascii="Times New Roman" w:hAnsi="Times New Roman" w:cs="Times New Roman"/>
          <w:sz w:val="24"/>
          <w:szCs w:val="24"/>
        </w:rPr>
        <w:t xml:space="preserve">  nachádzajúcu </w:t>
      </w:r>
      <w:r w:rsidR="0001507F" w:rsidRPr="005F3C6E">
        <w:rPr>
          <w:rFonts w:ascii="Times New Roman" w:hAnsi="Times New Roman" w:cs="Times New Roman"/>
          <w:sz w:val="24"/>
          <w:szCs w:val="24"/>
        </w:rPr>
        <w:t xml:space="preserve"> sa  v </w:t>
      </w:r>
      <w:proofErr w:type="spellStart"/>
      <w:r w:rsidR="0001507F" w:rsidRPr="005F3C6E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01507F" w:rsidRPr="005F3C6E">
        <w:rPr>
          <w:rFonts w:ascii="Times New Roman" w:hAnsi="Times New Roman" w:cs="Times New Roman"/>
          <w:sz w:val="24"/>
          <w:szCs w:val="24"/>
        </w:rPr>
        <w:t>. D</w:t>
      </w:r>
      <w:r w:rsidR="00F332DE">
        <w:rPr>
          <w:rFonts w:ascii="Times New Roman" w:hAnsi="Times New Roman" w:cs="Times New Roman"/>
          <w:sz w:val="24"/>
          <w:szCs w:val="24"/>
        </w:rPr>
        <w:t>olný Kalník</w:t>
      </w:r>
      <w:r w:rsidR="0001507F" w:rsidRPr="005F3C6E">
        <w:rPr>
          <w:rFonts w:ascii="Times New Roman" w:hAnsi="Times New Roman" w:cs="Times New Roman"/>
          <w:sz w:val="24"/>
          <w:szCs w:val="24"/>
        </w:rPr>
        <w:t xml:space="preserve"> , ktorá  vznikla </w:t>
      </w:r>
      <w:r w:rsidR="005F3C6E" w:rsidRPr="005F3C6E">
        <w:rPr>
          <w:rFonts w:ascii="Times New Roman" w:hAnsi="Times New Roman" w:cs="Times New Roman"/>
          <w:sz w:val="24"/>
          <w:szCs w:val="24"/>
        </w:rPr>
        <w:t xml:space="preserve">z parcely  registra </w:t>
      </w:r>
      <w:r w:rsidR="00DC1B4E" w:rsidRPr="00277A4A">
        <w:rPr>
          <w:rFonts w:ascii="Times New Roman" w:hAnsi="Times New Roman" w:cs="Times New Roman"/>
          <w:sz w:val="24"/>
          <w:szCs w:val="24"/>
        </w:rPr>
        <w:t>KN-</w:t>
      </w:r>
      <w:r w:rsidR="003C7A1D">
        <w:rPr>
          <w:rFonts w:ascii="Times New Roman" w:hAnsi="Times New Roman" w:cs="Times New Roman"/>
          <w:sz w:val="24"/>
          <w:szCs w:val="24"/>
        </w:rPr>
        <w:t>C</w:t>
      </w:r>
      <w:r w:rsidR="00DC1B4E" w:rsidRPr="00277A4A">
        <w:rPr>
          <w:rFonts w:ascii="Times New Roman" w:hAnsi="Times New Roman" w:cs="Times New Roman"/>
          <w:sz w:val="24"/>
          <w:szCs w:val="24"/>
        </w:rPr>
        <w:t xml:space="preserve"> </w:t>
      </w:r>
      <w:r w:rsidR="005F3C6E" w:rsidRPr="00277A4A">
        <w:rPr>
          <w:rFonts w:ascii="Times New Roman" w:hAnsi="Times New Roman" w:cs="Times New Roman"/>
          <w:sz w:val="24"/>
          <w:szCs w:val="24"/>
        </w:rPr>
        <w:t xml:space="preserve"> č. </w:t>
      </w:r>
      <w:r w:rsidR="003C7A1D">
        <w:rPr>
          <w:rFonts w:ascii="Times New Roman" w:hAnsi="Times New Roman" w:cs="Times New Roman"/>
          <w:sz w:val="24"/>
          <w:szCs w:val="24"/>
        </w:rPr>
        <w:t xml:space="preserve">316/317, ostatná plocha, </w:t>
      </w:r>
      <w:r w:rsidR="00DC1B4E" w:rsidRPr="00277A4A">
        <w:rPr>
          <w:rFonts w:ascii="Times New Roman" w:hAnsi="Times New Roman" w:cs="Times New Roman"/>
          <w:sz w:val="24"/>
          <w:szCs w:val="24"/>
        </w:rPr>
        <w:t xml:space="preserve"> </w:t>
      </w:r>
      <w:r w:rsidR="005F3C6E" w:rsidRPr="00277A4A">
        <w:rPr>
          <w:rFonts w:ascii="Times New Roman" w:hAnsi="Times New Roman" w:cs="Times New Roman"/>
          <w:sz w:val="24"/>
          <w:szCs w:val="24"/>
        </w:rPr>
        <w:t xml:space="preserve"> zapísanej  na  LV  č.  </w:t>
      </w:r>
      <w:r w:rsidR="003C7A1D">
        <w:rPr>
          <w:rFonts w:ascii="Times New Roman" w:hAnsi="Times New Roman" w:cs="Times New Roman"/>
          <w:sz w:val="24"/>
          <w:szCs w:val="24"/>
        </w:rPr>
        <w:t>208</w:t>
      </w:r>
      <w:r w:rsidR="005F3C6E" w:rsidRPr="005F3C6E">
        <w:rPr>
          <w:rFonts w:ascii="Times New Roman" w:hAnsi="Times New Roman" w:cs="Times New Roman"/>
          <w:sz w:val="24"/>
          <w:szCs w:val="24"/>
        </w:rPr>
        <w:t xml:space="preserve"> </w:t>
      </w:r>
      <w:r w:rsidR="0001507F" w:rsidRPr="005F3C6E">
        <w:rPr>
          <w:rFonts w:ascii="Times New Roman" w:hAnsi="Times New Roman" w:cs="Times New Roman"/>
          <w:sz w:val="24"/>
          <w:szCs w:val="24"/>
        </w:rPr>
        <w:t xml:space="preserve">  v zmysle  geometrického  plánu  č.  </w:t>
      </w:r>
      <w:r w:rsidR="003C7A1D">
        <w:rPr>
          <w:rFonts w:ascii="Times New Roman" w:hAnsi="Times New Roman" w:cs="Times New Roman"/>
          <w:sz w:val="24"/>
          <w:szCs w:val="24"/>
        </w:rPr>
        <w:t>147</w:t>
      </w:r>
      <w:r w:rsidR="0001507F" w:rsidRPr="005F3C6E">
        <w:rPr>
          <w:rFonts w:ascii="Times New Roman" w:hAnsi="Times New Roman" w:cs="Times New Roman"/>
          <w:sz w:val="24"/>
          <w:szCs w:val="24"/>
        </w:rPr>
        <w:t>/202</w:t>
      </w:r>
      <w:r w:rsidR="003C7A1D">
        <w:rPr>
          <w:rFonts w:ascii="Times New Roman" w:hAnsi="Times New Roman" w:cs="Times New Roman"/>
          <w:sz w:val="24"/>
          <w:szCs w:val="24"/>
        </w:rPr>
        <w:t>3</w:t>
      </w:r>
      <w:r w:rsidR="0001507F" w:rsidRPr="005F3C6E">
        <w:rPr>
          <w:rFonts w:ascii="Times New Roman" w:hAnsi="Times New Roman" w:cs="Times New Roman"/>
          <w:sz w:val="24"/>
          <w:szCs w:val="24"/>
        </w:rPr>
        <w:t xml:space="preserve"> vyhotoveného spoločnosťou  GEO</w:t>
      </w:r>
      <w:r w:rsidR="003C7A1D">
        <w:rPr>
          <w:rFonts w:ascii="Times New Roman" w:hAnsi="Times New Roman" w:cs="Times New Roman"/>
          <w:sz w:val="24"/>
          <w:szCs w:val="24"/>
        </w:rPr>
        <w:t>REX</w:t>
      </w:r>
      <w:r w:rsidR="0001507F" w:rsidRPr="005F3C6E">
        <w:rPr>
          <w:rFonts w:ascii="Times New Roman" w:hAnsi="Times New Roman" w:cs="Times New Roman"/>
          <w:sz w:val="24"/>
          <w:szCs w:val="24"/>
        </w:rPr>
        <w:t xml:space="preserve"> s.r.o.,  dňa  </w:t>
      </w:r>
      <w:r w:rsidR="003C7A1D">
        <w:rPr>
          <w:rFonts w:ascii="Times New Roman" w:hAnsi="Times New Roman" w:cs="Times New Roman"/>
          <w:sz w:val="24"/>
          <w:szCs w:val="24"/>
        </w:rPr>
        <w:t>07.02</w:t>
      </w:r>
      <w:r w:rsidR="0001507F" w:rsidRPr="005F3C6E">
        <w:rPr>
          <w:rFonts w:ascii="Times New Roman" w:hAnsi="Times New Roman" w:cs="Times New Roman"/>
          <w:sz w:val="24"/>
          <w:szCs w:val="24"/>
        </w:rPr>
        <w:t>.202</w:t>
      </w:r>
      <w:r w:rsidR="003C7A1D">
        <w:rPr>
          <w:rFonts w:ascii="Times New Roman" w:hAnsi="Times New Roman" w:cs="Times New Roman"/>
          <w:sz w:val="24"/>
          <w:szCs w:val="24"/>
        </w:rPr>
        <w:t>4</w:t>
      </w:r>
      <w:r w:rsidR="0001507F" w:rsidRPr="005F3C6E">
        <w:rPr>
          <w:rFonts w:ascii="Times New Roman" w:hAnsi="Times New Roman" w:cs="Times New Roman"/>
          <w:sz w:val="24"/>
          <w:szCs w:val="24"/>
        </w:rPr>
        <w:t>, úradne  overeného  Okresným úradom  - odborom  katastrálnym   pod č. G1-</w:t>
      </w:r>
      <w:r w:rsidR="003C7A1D">
        <w:rPr>
          <w:rFonts w:ascii="Times New Roman" w:hAnsi="Times New Roman" w:cs="Times New Roman"/>
          <w:sz w:val="24"/>
          <w:szCs w:val="24"/>
        </w:rPr>
        <w:t>173/24</w:t>
      </w:r>
      <w:r w:rsidR="0001507F" w:rsidRPr="005F3C6E">
        <w:rPr>
          <w:rFonts w:ascii="Times New Roman" w:hAnsi="Times New Roman" w:cs="Times New Roman"/>
          <w:sz w:val="24"/>
          <w:szCs w:val="24"/>
        </w:rPr>
        <w:t xml:space="preserve"> dňa 1</w:t>
      </w:r>
      <w:r w:rsidR="003C7A1D">
        <w:rPr>
          <w:rFonts w:ascii="Times New Roman" w:hAnsi="Times New Roman" w:cs="Times New Roman"/>
          <w:sz w:val="24"/>
          <w:szCs w:val="24"/>
        </w:rPr>
        <w:t>9.02</w:t>
      </w:r>
      <w:r w:rsidR="0001507F" w:rsidRPr="005F3C6E">
        <w:rPr>
          <w:rFonts w:ascii="Times New Roman" w:hAnsi="Times New Roman" w:cs="Times New Roman"/>
          <w:sz w:val="24"/>
          <w:szCs w:val="24"/>
        </w:rPr>
        <w:t>.202</w:t>
      </w:r>
      <w:r w:rsidR="003C7A1D">
        <w:rPr>
          <w:rFonts w:ascii="Times New Roman" w:hAnsi="Times New Roman" w:cs="Times New Roman"/>
          <w:sz w:val="24"/>
          <w:szCs w:val="24"/>
        </w:rPr>
        <w:t>4</w:t>
      </w:r>
      <w:r w:rsidR="0001507F" w:rsidRPr="005F3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1B0" w:rsidRPr="005F3C6E" w:rsidRDefault="007371B0" w:rsidP="007371B0">
      <w:pPr>
        <w:rPr>
          <w:rFonts w:ascii="Times New Roman" w:hAnsi="Times New Roman" w:cs="Times New Roman"/>
          <w:sz w:val="24"/>
          <w:szCs w:val="24"/>
        </w:rPr>
      </w:pPr>
      <w:r w:rsidRPr="005F3C6E">
        <w:rPr>
          <w:rFonts w:ascii="Times New Roman" w:hAnsi="Times New Roman" w:cs="Times New Roman"/>
          <w:sz w:val="24"/>
          <w:szCs w:val="24"/>
        </w:rPr>
        <w:t>Dôvodom hodným  osobitného  zreteľa  je  v súlade  s čl. 6 ods. 2 písm. a/II.   „Zásad nakladania  s majetkom  Obce  D</w:t>
      </w:r>
      <w:r w:rsidR="003C7A1D">
        <w:rPr>
          <w:rFonts w:ascii="Times New Roman" w:hAnsi="Times New Roman" w:cs="Times New Roman"/>
          <w:sz w:val="24"/>
          <w:szCs w:val="24"/>
        </w:rPr>
        <w:t>olný Kalník</w:t>
      </w:r>
      <w:r w:rsidRPr="005F3C6E">
        <w:rPr>
          <w:rFonts w:ascii="Times New Roman" w:hAnsi="Times New Roman" w:cs="Times New Roman"/>
          <w:sz w:val="24"/>
          <w:szCs w:val="24"/>
        </w:rPr>
        <w:t xml:space="preserve">  skutočnosť, že  ide  o  predaj pozemku  v prospech záujemcu za  účelom zlepšenia  prístupu k jeho  inému, už užívanému  pozemku, pričom takýto predaj je  účelný výlučne v prospech  tohto jediného záujemcu (tzn. neexistuje predpoklad, že  by tento pozemok mohli využívať aj iné subjekty)   </w:t>
      </w:r>
    </w:p>
    <w:p w:rsidR="0001507F" w:rsidRPr="005F3C6E" w:rsidRDefault="0001507F" w:rsidP="0001507F">
      <w:pPr>
        <w:rPr>
          <w:rFonts w:ascii="Times New Roman" w:hAnsi="Times New Roman" w:cs="Times New Roman"/>
          <w:sz w:val="24"/>
          <w:szCs w:val="24"/>
        </w:rPr>
      </w:pPr>
      <w:r w:rsidRPr="005F3C6E">
        <w:rPr>
          <w:rFonts w:ascii="Times New Roman" w:hAnsi="Times New Roman" w:cs="Times New Roman"/>
          <w:sz w:val="24"/>
          <w:szCs w:val="24"/>
        </w:rPr>
        <w:t>Jednotková hodnota pozemk</w:t>
      </w:r>
      <w:r w:rsidR="003C7A1D">
        <w:rPr>
          <w:rFonts w:ascii="Times New Roman" w:hAnsi="Times New Roman" w:cs="Times New Roman"/>
          <w:sz w:val="24"/>
          <w:szCs w:val="24"/>
        </w:rPr>
        <w:t>u  bola  stanovená  vo  výške  20,00</w:t>
      </w:r>
      <w:r w:rsidRPr="005F3C6E">
        <w:rPr>
          <w:rFonts w:ascii="Times New Roman" w:hAnsi="Times New Roman" w:cs="Times New Roman"/>
          <w:sz w:val="24"/>
          <w:szCs w:val="24"/>
        </w:rPr>
        <w:t xml:space="preserve"> EUR/m</w:t>
      </w:r>
      <w:r w:rsidRPr="005F3C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F3C6E">
        <w:rPr>
          <w:rFonts w:ascii="Times New Roman" w:hAnsi="Times New Roman" w:cs="Times New Roman"/>
          <w:sz w:val="24"/>
          <w:szCs w:val="24"/>
        </w:rPr>
        <w:t>.</w:t>
      </w:r>
    </w:p>
    <w:p w:rsidR="0001507F" w:rsidRPr="005F3C6E" w:rsidRDefault="0001507F" w:rsidP="00514502">
      <w:pPr>
        <w:shd w:val="clear" w:color="auto" w:fill="FFFFFF" w:themeFill="background1"/>
        <w:spacing w:before="168" w:after="72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</w:p>
    <w:p w:rsidR="007B5E9A" w:rsidRPr="005F3C6E" w:rsidRDefault="007B5E9A" w:rsidP="00514502">
      <w:pPr>
        <w:shd w:val="clear" w:color="auto" w:fill="FFFFFF" w:themeFill="background1"/>
        <w:spacing w:before="168" w:after="72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</w:p>
    <w:p w:rsidR="0001507F" w:rsidRPr="005F3C6E" w:rsidRDefault="0001507F" w:rsidP="00514502">
      <w:pPr>
        <w:shd w:val="clear" w:color="auto" w:fill="FFFFFF" w:themeFill="background1"/>
        <w:spacing w:before="168" w:after="72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</w:p>
    <w:p w:rsidR="0001507F" w:rsidRDefault="0001507F" w:rsidP="00514502">
      <w:pPr>
        <w:shd w:val="clear" w:color="auto" w:fill="FFFFFF" w:themeFill="background1"/>
        <w:spacing w:before="168" w:after="72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</w:p>
    <w:p w:rsidR="00277A4A" w:rsidRPr="005F3C6E" w:rsidRDefault="00277A4A" w:rsidP="00514502">
      <w:pPr>
        <w:shd w:val="clear" w:color="auto" w:fill="FFFFFF" w:themeFill="background1"/>
        <w:spacing w:before="168" w:after="72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</w:p>
    <w:p w:rsidR="00E007DD" w:rsidRPr="0001507F" w:rsidRDefault="00E007DD" w:rsidP="007B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68" w:after="72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Zámer predať predmetn</w:t>
      </w:r>
      <w:r w:rsidR="00A53F98"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ú</w:t>
      </w:r>
      <w:r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nehnuteľnos</w:t>
      </w:r>
      <w:r w:rsidR="00A53F98"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ť</w:t>
      </w:r>
      <w:r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 zverejnený:</w:t>
      </w:r>
    </w:p>
    <w:p w:rsidR="00E007DD" w:rsidRPr="0001507F" w:rsidRDefault="00E007DD" w:rsidP="007B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68" w:after="72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- na úradnej tabuli obce </w:t>
      </w:r>
      <w:r w:rsidR="0001507F"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D</w:t>
      </w:r>
      <w:r w:rsidR="003C7A1D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olný Kalník</w:t>
      </w:r>
      <w:r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 </w:t>
      </w:r>
      <w:r w:rsidR="00514502"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    </w:t>
      </w:r>
      <w:r w:rsidR="00E847CC"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        </w:t>
      </w:r>
      <w:r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od</w:t>
      </w:r>
      <w:r w:rsidR="009413AE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   </w:t>
      </w:r>
      <w:r w:rsidR="00E03033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</w:t>
      </w:r>
      <w:r w:rsidR="009413AE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2</w:t>
      </w:r>
      <w:r w:rsidR="00E03033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4</w:t>
      </w:r>
      <w:r w:rsidR="009413AE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.04.2024</w:t>
      </w:r>
      <w:r w:rsidR="00AE68E1"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</w:t>
      </w:r>
      <w:r w:rsidR="00BB7E77"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</w:t>
      </w:r>
      <w:r w:rsidR="009413AE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  </w:t>
      </w:r>
      <w:r w:rsidR="00AE68E1"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do </w:t>
      </w:r>
      <w:r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</w:t>
      </w:r>
    </w:p>
    <w:p w:rsidR="00A53F98" w:rsidRPr="0001507F" w:rsidRDefault="00A53F98" w:rsidP="007B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68" w:after="72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- na  </w:t>
      </w:r>
      <w:r w:rsidR="00514502"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webovom sídle </w:t>
      </w:r>
      <w:r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 </w:t>
      </w:r>
      <w:r w:rsidR="008874EB"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obce </w:t>
      </w:r>
      <w:r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</w:t>
      </w:r>
      <w:r w:rsidR="0001507F"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D</w:t>
      </w:r>
      <w:r w:rsidR="003C7A1D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olný Kalník</w:t>
      </w:r>
      <w:r w:rsidR="0001507F"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</w:t>
      </w:r>
      <w:r w:rsidR="009413AE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        </w:t>
      </w:r>
      <w:r w:rsidR="00514502"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od</w:t>
      </w:r>
      <w:r w:rsidR="009413AE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</w:t>
      </w:r>
      <w:r w:rsidR="00514502"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</w:t>
      </w:r>
      <w:r w:rsidR="00154A51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  2</w:t>
      </w:r>
      <w:r w:rsidR="00E03033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4</w:t>
      </w:r>
      <w:r w:rsidR="00154A51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.04.2024    </w:t>
      </w:r>
      <w:r w:rsidR="00BB7E77"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d</w:t>
      </w:r>
      <w:r w:rsidR="00AE68E1"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o</w:t>
      </w:r>
      <w:r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 </w:t>
      </w:r>
    </w:p>
    <w:p w:rsidR="00E847CC" w:rsidRPr="0001507F" w:rsidRDefault="00E847CC" w:rsidP="007B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68" w:after="72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- na  centrálnej úradnej elektronickej tabuli     </w:t>
      </w:r>
      <w:r w:rsidR="00154A51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  </w:t>
      </w:r>
      <w:r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od  </w:t>
      </w:r>
      <w:r w:rsidR="00154A51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  2</w:t>
      </w:r>
      <w:r w:rsidR="00E03033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4</w:t>
      </w:r>
      <w:bookmarkStart w:id="0" w:name="_GoBack"/>
      <w:bookmarkEnd w:id="0"/>
      <w:r w:rsidR="00154A51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.04.2024     </w:t>
      </w:r>
      <w:r w:rsidRPr="0001507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do </w:t>
      </w:r>
    </w:p>
    <w:p w:rsidR="007B5E9A" w:rsidRPr="0001507F" w:rsidRDefault="007B5E9A" w:rsidP="007B5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68" w:after="72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</w:p>
    <w:p w:rsidR="00E007DD" w:rsidRPr="0001507F" w:rsidRDefault="00E007DD" w:rsidP="0051450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313196" w:rsidRPr="0001507F" w:rsidRDefault="00313196" w:rsidP="0051450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4502" w:rsidRPr="0001507F" w:rsidRDefault="0051450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01507F" w:rsidRPr="0001507F" w:rsidRDefault="0001507F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01507F" w:rsidRPr="0001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F1572"/>
    <w:multiLevelType w:val="multilevel"/>
    <w:tmpl w:val="C4EA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DD"/>
    <w:rsid w:val="0001507F"/>
    <w:rsid w:val="00027DFE"/>
    <w:rsid w:val="00103242"/>
    <w:rsid w:val="00154A51"/>
    <w:rsid w:val="00173966"/>
    <w:rsid w:val="001E5650"/>
    <w:rsid w:val="001E778E"/>
    <w:rsid w:val="00277A4A"/>
    <w:rsid w:val="00313196"/>
    <w:rsid w:val="003C7A1D"/>
    <w:rsid w:val="00405739"/>
    <w:rsid w:val="004F17C1"/>
    <w:rsid w:val="00514502"/>
    <w:rsid w:val="00526720"/>
    <w:rsid w:val="005B4D03"/>
    <w:rsid w:val="005F3C6E"/>
    <w:rsid w:val="00625E1D"/>
    <w:rsid w:val="006743BA"/>
    <w:rsid w:val="006C5145"/>
    <w:rsid w:val="007371B0"/>
    <w:rsid w:val="00772539"/>
    <w:rsid w:val="007B5E9A"/>
    <w:rsid w:val="00813C53"/>
    <w:rsid w:val="008303DF"/>
    <w:rsid w:val="0083662E"/>
    <w:rsid w:val="00845CA6"/>
    <w:rsid w:val="008874EB"/>
    <w:rsid w:val="00932E37"/>
    <w:rsid w:val="009413AE"/>
    <w:rsid w:val="00941429"/>
    <w:rsid w:val="0098548F"/>
    <w:rsid w:val="009B6733"/>
    <w:rsid w:val="00A53F98"/>
    <w:rsid w:val="00AE1340"/>
    <w:rsid w:val="00AE68E1"/>
    <w:rsid w:val="00BB7E77"/>
    <w:rsid w:val="00C532E1"/>
    <w:rsid w:val="00C56251"/>
    <w:rsid w:val="00CB7F75"/>
    <w:rsid w:val="00CE1225"/>
    <w:rsid w:val="00CF70CF"/>
    <w:rsid w:val="00D33B76"/>
    <w:rsid w:val="00D85AFF"/>
    <w:rsid w:val="00DC1B4E"/>
    <w:rsid w:val="00E007DD"/>
    <w:rsid w:val="00E03033"/>
    <w:rsid w:val="00E40760"/>
    <w:rsid w:val="00E41212"/>
    <w:rsid w:val="00E70191"/>
    <w:rsid w:val="00E847CC"/>
    <w:rsid w:val="00EB31CE"/>
    <w:rsid w:val="00F3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FABA9-9D06-46DD-A7D6-F161219B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00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007D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0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E778E"/>
    <w:rPr>
      <w:color w:val="0000FF"/>
      <w:u w:val="single"/>
    </w:rPr>
  </w:style>
  <w:style w:type="character" w:customStyle="1" w:styleId="inlinenote">
    <w:name w:val="inlinenote"/>
    <w:basedOn w:val="Predvolenpsmoodseku"/>
    <w:rsid w:val="001E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Janka-PC</dc:creator>
  <cp:lastModifiedBy>OU</cp:lastModifiedBy>
  <cp:revision>10</cp:revision>
  <dcterms:created xsi:type="dcterms:W3CDTF">2024-04-17T15:08:00Z</dcterms:created>
  <dcterms:modified xsi:type="dcterms:W3CDTF">2024-04-24T15:09:00Z</dcterms:modified>
</cp:coreProperties>
</file>